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377" w:rsidRPr="0027145C" w:rsidRDefault="00D46377" w:rsidP="00E07754">
      <w:pPr>
        <w:jc w:val="both"/>
        <w:rPr>
          <w:rFonts w:eastAsia="Calibri" w:cstheme="minorHAnsi"/>
        </w:rPr>
      </w:pPr>
    </w:p>
    <w:p w:rsidR="00EE0D12" w:rsidRPr="0027145C" w:rsidRDefault="00EE0D12" w:rsidP="00FA2DE0">
      <w:pPr>
        <w:rPr>
          <w:rFonts w:eastAsia="Calibri" w:cstheme="minorHAnsi"/>
        </w:rPr>
      </w:pPr>
    </w:p>
    <w:p w:rsidR="00EE0D12" w:rsidRDefault="00EE0D12" w:rsidP="00EE0D12">
      <w:pPr>
        <w:jc w:val="center"/>
        <w:rPr>
          <w:rFonts w:eastAsia="Calibri" w:cstheme="minorHAnsi"/>
          <w:b/>
          <w:sz w:val="36"/>
          <w:szCs w:val="36"/>
        </w:rPr>
      </w:pPr>
    </w:p>
    <w:p w:rsidR="00456A78" w:rsidRPr="00456A78" w:rsidRDefault="00456A78" w:rsidP="00EE0D12">
      <w:pPr>
        <w:jc w:val="center"/>
        <w:rPr>
          <w:rFonts w:eastAsia="Calibri" w:cstheme="minorHAnsi"/>
          <w:b/>
          <w:sz w:val="36"/>
          <w:szCs w:val="36"/>
        </w:rPr>
      </w:pPr>
    </w:p>
    <w:p w:rsidR="00EE0D12" w:rsidRPr="00456A78" w:rsidRDefault="00EE0D12" w:rsidP="00EE0D12">
      <w:pPr>
        <w:jc w:val="center"/>
        <w:rPr>
          <w:rFonts w:eastAsia="Calibri" w:cstheme="minorHAnsi"/>
          <w:b/>
          <w:sz w:val="36"/>
          <w:szCs w:val="36"/>
        </w:rPr>
      </w:pPr>
      <w:r w:rsidRPr="00456A78">
        <w:rPr>
          <w:rFonts w:eastAsia="Calibri" w:cstheme="minorHAnsi"/>
          <w:b/>
          <w:sz w:val="36"/>
          <w:szCs w:val="36"/>
        </w:rPr>
        <w:t>Rahmenkonzept der Kitas der Brücke Rendsburg-Eckernförde e. V.</w:t>
      </w:r>
    </w:p>
    <w:p w:rsidR="00EE0D12" w:rsidRPr="0027145C" w:rsidRDefault="00EE0D12" w:rsidP="00EE0D12">
      <w:pPr>
        <w:jc w:val="center"/>
        <w:rPr>
          <w:rFonts w:eastAsia="Calibri" w:cstheme="minorHAnsi"/>
        </w:rPr>
      </w:pPr>
    </w:p>
    <w:p w:rsidR="00EE0D12" w:rsidRPr="0027145C" w:rsidRDefault="009B0590" w:rsidP="00A2061F">
      <w:pPr>
        <w:tabs>
          <w:tab w:val="left" w:pos="3900"/>
          <w:tab w:val="center" w:pos="4536"/>
        </w:tabs>
        <w:rPr>
          <w:rFonts w:eastAsia="Calibri" w:cstheme="minorHAnsi"/>
        </w:rPr>
      </w:pPr>
      <w:r>
        <w:rPr>
          <w:rFonts w:eastAsia="Calibri" w:cstheme="minorHAnsi"/>
          <w:noProof/>
          <w:lang w:eastAsia="de-DE"/>
        </w:rPr>
        <w:drawing>
          <wp:anchor distT="0" distB="0" distL="114300" distR="114300" simplePos="0" relativeHeight="251685888" behindDoc="0" locked="0" layoutInCell="1" allowOverlap="1" wp14:anchorId="01BFD8B4" wp14:editId="37E93042">
            <wp:simplePos x="0" y="0"/>
            <wp:positionH relativeFrom="column">
              <wp:posOffset>1703705</wp:posOffset>
            </wp:positionH>
            <wp:positionV relativeFrom="paragraph">
              <wp:posOffset>2555240</wp:posOffset>
            </wp:positionV>
            <wp:extent cx="2767965" cy="8839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965" cy="883920"/>
                    </a:xfrm>
                    <a:prstGeom prst="rect">
                      <a:avLst/>
                    </a:prstGeom>
                    <a:noFill/>
                  </pic:spPr>
                </pic:pic>
              </a:graphicData>
            </a:graphic>
            <wp14:sizeRelH relativeFrom="page">
              <wp14:pctWidth>0</wp14:pctWidth>
            </wp14:sizeRelH>
            <wp14:sizeRelV relativeFrom="page">
              <wp14:pctHeight>0</wp14:pctHeight>
            </wp14:sizeRelV>
          </wp:anchor>
        </w:drawing>
      </w:r>
      <w:r w:rsidR="00170C4B" w:rsidRPr="0027145C">
        <w:rPr>
          <w:rFonts w:eastAsia="Calibri" w:cstheme="minorHAnsi"/>
          <w:noProof/>
          <w:lang w:eastAsia="de-DE"/>
        </w:rPr>
        <w:drawing>
          <wp:anchor distT="0" distB="0" distL="114300" distR="114300" simplePos="0" relativeHeight="251653120" behindDoc="0" locked="0" layoutInCell="1" allowOverlap="1" wp14:anchorId="23EDFF86" wp14:editId="7C707831">
            <wp:simplePos x="0" y="0"/>
            <wp:positionH relativeFrom="column">
              <wp:posOffset>1585595</wp:posOffset>
            </wp:positionH>
            <wp:positionV relativeFrom="paragraph">
              <wp:posOffset>484505</wp:posOffset>
            </wp:positionV>
            <wp:extent cx="2600325" cy="872490"/>
            <wp:effectExtent l="0" t="0" r="952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872490"/>
                    </a:xfrm>
                    <a:prstGeom prst="rect">
                      <a:avLst/>
                    </a:prstGeom>
                    <a:noFill/>
                  </pic:spPr>
                </pic:pic>
              </a:graphicData>
            </a:graphic>
            <wp14:sizeRelH relativeFrom="page">
              <wp14:pctWidth>0</wp14:pctWidth>
            </wp14:sizeRelH>
            <wp14:sizeRelV relativeFrom="page">
              <wp14:pctHeight>0</wp14:pctHeight>
            </wp14:sizeRelV>
          </wp:anchor>
        </w:drawing>
      </w:r>
      <w:r w:rsidR="00EE0D12" w:rsidRPr="0027145C">
        <w:rPr>
          <w:rFonts w:eastAsia="Calibri" w:cstheme="minorHAnsi"/>
        </w:rPr>
        <w:tab/>
      </w:r>
      <w:r w:rsidR="00EE0D12" w:rsidRPr="0027145C">
        <w:rPr>
          <w:rFonts w:eastAsia="Calibri" w:cstheme="minorHAnsi"/>
        </w:rPr>
        <w:tab/>
      </w:r>
      <w:r w:rsidR="00EE0D12" w:rsidRPr="0027145C">
        <w:rPr>
          <w:rFonts w:eastAsia="Calibri" w:cstheme="minorHAnsi"/>
        </w:rPr>
        <w:br w:type="page"/>
      </w:r>
    </w:p>
    <w:bookmarkStart w:id="0" w:name="_Toc496707867" w:displacedByCustomXml="next"/>
    <w:sdt>
      <w:sdtPr>
        <w:rPr>
          <w:rFonts w:asciiTheme="minorHAnsi" w:eastAsiaTheme="minorHAnsi" w:hAnsiTheme="minorHAnsi" w:cstheme="minorBidi"/>
          <w:b w:val="0"/>
          <w:bCs w:val="0"/>
          <w:color w:val="auto"/>
          <w:sz w:val="22"/>
          <w:szCs w:val="22"/>
          <w:lang w:eastAsia="en-US"/>
        </w:rPr>
        <w:id w:val="1233591656"/>
        <w:docPartObj>
          <w:docPartGallery w:val="Table of Contents"/>
          <w:docPartUnique/>
        </w:docPartObj>
      </w:sdtPr>
      <w:sdtContent>
        <w:p w:rsidR="00456A78" w:rsidRDefault="00456A78">
          <w:pPr>
            <w:pStyle w:val="Inhaltsverzeichnisberschrift"/>
          </w:pPr>
          <w:r>
            <w:t>Inhaltsverzeichnis</w:t>
          </w:r>
        </w:p>
        <w:p w:rsidR="00C04FF1" w:rsidRDefault="00456A78">
          <w:pPr>
            <w:pStyle w:val="Verzeichnis1"/>
            <w:tabs>
              <w:tab w:val="right" w:leader="dot" w:pos="9060"/>
            </w:tabs>
            <w:rPr>
              <w:rFonts w:eastAsiaTheme="minorEastAsia"/>
              <w:noProof/>
              <w:lang w:eastAsia="de-DE"/>
            </w:rPr>
          </w:pPr>
          <w:r>
            <w:fldChar w:fldCharType="begin"/>
          </w:r>
          <w:r>
            <w:instrText xml:space="preserve"> TOC \o "1-3" \h \z \u </w:instrText>
          </w:r>
          <w:r>
            <w:fldChar w:fldCharType="separate"/>
          </w:r>
          <w:hyperlink w:anchor="_Toc81393629" w:history="1">
            <w:r w:rsidR="00C04FF1" w:rsidRPr="00C758EB">
              <w:rPr>
                <w:rStyle w:val="Hyperlink"/>
                <w:noProof/>
              </w:rPr>
              <w:t>Präambel</w:t>
            </w:r>
            <w:r w:rsidR="00C04FF1">
              <w:rPr>
                <w:noProof/>
                <w:webHidden/>
              </w:rPr>
              <w:tab/>
            </w:r>
            <w:r w:rsidR="00C04FF1">
              <w:rPr>
                <w:noProof/>
                <w:webHidden/>
              </w:rPr>
              <w:fldChar w:fldCharType="begin"/>
            </w:r>
            <w:r w:rsidR="00C04FF1">
              <w:rPr>
                <w:noProof/>
                <w:webHidden/>
              </w:rPr>
              <w:instrText xml:space="preserve"> PAGEREF _Toc81393629 \h </w:instrText>
            </w:r>
            <w:r w:rsidR="00C04FF1">
              <w:rPr>
                <w:noProof/>
                <w:webHidden/>
              </w:rPr>
            </w:r>
            <w:r w:rsidR="00C04FF1">
              <w:rPr>
                <w:noProof/>
                <w:webHidden/>
              </w:rPr>
              <w:fldChar w:fldCharType="separate"/>
            </w:r>
            <w:r w:rsidR="00B67D5D">
              <w:rPr>
                <w:noProof/>
                <w:webHidden/>
              </w:rPr>
              <w:t>4</w:t>
            </w:r>
            <w:r w:rsidR="00C04FF1">
              <w:rPr>
                <w:noProof/>
                <w:webHidden/>
              </w:rPr>
              <w:fldChar w:fldCharType="end"/>
            </w:r>
          </w:hyperlink>
        </w:p>
        <w:p w:rsidR="00C04FF1" w:rsidRDefault="001047CB">
          <w:pPr>
            <w:pStyle w:val="Verzeichnis1"/>
            <w:tabs>
              <w:tab w:val="right" w:leader="dot" w:pos="9060"/>
            </w:tabs>
            <w:rPr>
              <w:rFonts w:eastAsiaTheme="minorEastAsia"/>
              <w:noProof/>
              <w:lang w:eastAsia="de-DE"/>
            </w:rPr>
          </w:pPr>
          <w:hyperlink w:anchor="_Toc81393630" w:history="1">
            <w:r w:rsidR="00C04FF1" w:rsidRPr="00C758EB">
              <w:rPr>
                <w:rStyle w:val="Hyperlink"/>
                <w:rFonts w:eastAsia="Times New Roman"/>
                <w:noProof/>
                <w:lang w:eastAsia="de-DE"/>
              </w:rPr>
              <w:t xml:space="preserve">1. Unsere </w:t>
            </w:r>
            <w:r w:rsidR="00C04FF1" w:rsidRPr="00C758EB">
              <w:rPr>
                <w:rStyle w:val="Hyperlink"/>
                <w:noProof/>
              </w:rPr>
              <w:t>Kitas</w:t>
            </w:r>
            <w:r w:rsidR="00C04FF1">
              <w:rPr>
                <w:noProof/>
                <w:webHidden/>
              </w:rPr>
              <w:tab/>
            </w:r>
            <w:r w:rsidR="00C04FF1">
              <w:rPr>
                <w:noProof/>
                <w:webHidden/>
              </w:rPr>
              <w:fldChar w:fldCharType="begin"/>
            </w:r>
            <w:r w:rsidR="00C04FF1">
              <w:rPr>
                <w:noProof/>
                <w:webHidden/>
              </w:rPr>
              <w:instrText xml:space="preserve"> PAGEREF _Toc81393630 \h </w:instrText>
            </w:r>
            <w:r w:rsidR="00C04FF1">
              <w:rPr>
                <w:noProof/>
                <w:webHidden/>
              </w:rPr>
            </w:r>
            <w:r w:rsidR="00C04FF1">
              <w:rPr>
                <w:noProof/>
                <w:webHidden/>
              </w:rPr>
              <w:fldChar w:fldCharType="separate"/>
            </w:r>
            <w:r w:rsidR="00B67D5D">
              <w:rPr>
                <w:noProof/>
                <w:webHidden/>
              </w:rPr>
              <w:t>5</w:t>
            </w:r>
            <w:r w:rsidR="00C04FF1">
              <w:rPr>
                <w:noProof/>
                <w:webHidden/>
              </w:rPr>
              <w:fldChar w:fldCharType="end"/>
            </w:r>
          </w:hyperlink>
        </w:p>
        <w:p w:rsidR="00C04FF1" w:rsidRDefault="001047CB">
          <w:pPr>
            <w:pStyle w:val="Verzeichnis1"/>
            <w:tabs>
              <w:tab w:val="right" w:leader="dot" w:pos="9060"/>
            </w:tabs>
            <w:rPr>
              <w:rFonts w:eastAsiaTheme="minorEastAsia"/>
              <w:noProof/>
              <w:lang w:eastAsia="de-DE"/>
            </w:rPr>
          </w:pPr>
          <w:hyperlink w:anchor="_Toc81393631" w:history="1">
            <w:r w:rsidR="00C04FF1" w:rsidRPr="00C758EB">
              <w:rPr>
                <w:rStyle w:val="Hyperlink"/>
                <w:rFonts w:eastAsia="Times New Roman"/>
                <w:noProof/>
                <w:lang w:eastAsia="de-DE"/>
              </w:rPr>
              <w:t xml:space="preserve">2. Ziele unserer </w:t>
            </w:r>
            <w:r w:rsidR="00C04FF1" w:rsidRPr="00C758EB">
              <w:rPr>
                <w:rStyle w:val="Hyperlink"/>
                <w:noProof/>
              </w:rPr>
              <w:t>pädagogischen</w:t>
            </w:r>
            <w:r w:rsidR="00C04FF1" w:rsidRPr="00C758EB">
              <w:rPr>
                <w:rStyle w:val="Hyperlink"/>
                <w:rFonts w:eastAsia="Times New Roman"/>
                <w:noProof/>
                <w:lang w:eastAsia="de-DE"/>
              </w:rPr>
              <w:t xml:space="preserve"> Arbeit</w:t>
            </w:r>
            <w:r w:rsidR="00C04FF1">
              <w:rPr>
                <w:noProof/>
                <w:webHidden/>
              </w:rPr>
              <w:tab/>
            </w:r>
            <w:r w:rsidR="00C04FF1">
              <w:rPr>
                <w:noProof/>
                <w:webHidden/>
              </w:rPr>
              <w:fldChar w:fldCharType="begin"/>
            </w:r>
            <w:r w:rsidR="00C04FF1">
              <w:rPr>
                <w:noProof/>
                <w:webHidden/>
              </w:rPr>
              <w:instrText xml:space="preserve"> PAGEREF _Toc81393631 \h </w:instrText>
            </w:r>
            <w:r w:rsidR="00C04FF1">
              <w:rPr>
                <w:noProof/>
                <w:webHidden/>
              </w:rPr>
            </w:r>
            <w:r w:rsidR="00C04FF1">
              <w:rPr>
                <w:noProof/>
                <w:webHidden/>
              </w:rPr>
              <w:fldChar w:fldCharType="separate"/>
            </w:r>
            <w:r w:rsidR="00B67D5D">
              <w:rPr>
                <w:noProof/>
                <w:webHidden/>
              </w:rPr>
              <w:t>7</w:t>
            </w:r>
            <w:r w:rsidR="00C04FF1">
              <w:rPr>
                <w:noProof/>
                <w:webHidden/>
              </w:rPr>
              <w:fldChar w:fldCharType="end"/>
            </w:r>
          </w:hyperlink>
        </w:p>
        <w:p w:rsidR="00C04FF1" w:rsidRDefault="001047CB">
          <w:pPr>
            <w:pStyle w:val="Verzeichnis1"/>
            <w:tabs>
              <w:tab w:val="right" w:leader="dot" w:pos="9060"/>
            </w:tabs>
            <w:rPr>
              <w:rFonts w:eastAsiaTheme="minorEastAsia"/>
              <w:noProof/>
              <w:lang w:eastAsia="de-DE"/>
            </w:rPr>
          </w:pPr>
          <w:hyperlink w:anchor="_Toc81393632" w:history="1">
            <w:r w:rsidR="00C04FF1" w:rsidRPr="00C758EB">
              <w:rPr>
                <w:rStyle w:val="Hyperlink"/>
                <w:noProof/>
              </w:rPr>
              <w:t>3. Pädagogische</w:t>
            </w:r>
            <w:r w:rsidR="00C04FF1" w:rsidRPr="00C758EB">
              <w:rPr>
                <w:rStyle w:val="Hyperlink"/>
                <w:rFonts w:eastAsia="Times New Roman"/>
                <w:noProof/>
                <w:lang w:eastAsia="de-DE"/>
              </w:rPr>
              <w:t xml:space="preserve"> Ausrichtung</w:t>
            </w:r>
            <w:r w:rsidR="00C04FF1">
              <w:rPr>
                <w:noProof/>
                <w:webHidden/>
              </w:rPr>
              <w:tab/>
            </w:r>
            <w:r w:rsidR="00C04FF1">
              <w:rPr>
                <w:noProof/>
                <w:webHidden/>
              </w:rPr>
              <w:fldChar w:fldCharType="begin"/>
            </w:r>
            <w:r w:rsidR="00C04FF1">
              <w:rPr>
                <w:noProof/>
                <w:webHidden/>
              </w:rPr>
              <w:instrText xml:space="preserve"> PAGEREF _Toc81393632 \h </w:instrText>
            </w:r>
            <w:r w:rsidR="00C04FF1">
              <w:rPr>
                <w:noProof/>
                <w:webHidden/>
              </w:rPr>
            </w:r>
            <w:r w:rsidR="00C04FF1">
              <w:rPr>
                <w:noProof/>
                <w:webHidden/>
              </w:rPr>
              <w:fldChar w:fldCharType="separate"/>
            </w:r>
            <w:r w:rsidR="00B67D5D">
              <w:rPr>
                <w:noProof/>
                <w:webHidden/>
              </w:rPr>
              <w:t>9</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33" w:history="1">
            <w:r w:rsidR="00C04FF1" w:rsidRPr="00C758EB">
              <w:rPr>
                <w:rStyle w:val="Hyperlink"/>
                <w:rFonts w:eastAsia="Times New Roman" w:cstheme="minorHAnsi"/>
                <w:noProof/>
                <w:lang w:eastAsia="de-DE"/>
              </w:rPr>
              <w:t>3.1 Kinder unter drei Jahre</w:t>
            </w:r>
            <w:r w:rsidR="00C04FF1">
              <w:rPr>
                <w:noProof/>
                <w:webHidden/>
              </w:rPr>
              <w:tab/>
            </w:r>
            <w:r w:rsidR="00C04FF1">
              <w:rPr>
                <w:noProof/>
                <w:webHidden/>
              </w:rPr>
              <w:fldChar w:fldCharType="begin"/>
            </w:r>
            <w:r w:rsidR="00C04FF1">
              <w:rPr>
                <w:noProof/>
                <w:webHidden/>
              </w:rPr>
              <w:instrText xml:space="preserve"> PAGEREF _Toc81393633 \h </w:instrText>
            </w:r>
            <w:r w:rsidR="00C04FF1">
              <w:rPr>
                <w:noProof/>
                <w:webHidden/>
              </w:rPr>
            </w:r>
            <w:r w:rsidR="00C04FF1">
              <w:rPr>
                <w:noProof/>
                <w:webHidden/>
              </w:rPr>
              <w:fldChar w:fldCharType="separate"/>
            </w:r>
            <w:r w:rsidR="00B67D5D">
              <w:rPr>
                <w:noProof/>
                <w:webHidden/>
              </w:rPr>
              <w:t>9</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34" w:history="1">
            <w:r w:rsidR="00C04FF1" w:rsidRPr="00C758EB">
              <w:rPr>
                <w:rStyle w:val="Hyperlink"/>
                <w:rFonts w:eastAsia="Times New Roman" w:cstheme="minorHAnsi"/>
                <w:noProof/>
                <w:lang w:eastAsia="de-DE"/>
              </w:rPr>
              <w:t>3.2 Kinder über drei Jahre</w:t>
            </w:r>
            <w:r w:rsidR="00C04FF1">
              <w:rPr>
                <w:noProof/>
                <w:webHidden/>
              </w:rPr>
              <w:tab/>
            </w:r>
            <w:r w:rsidR="00C04FF1">
              <w:rPr>
                <w:noProof/>
                <w:webHidden/>
              </w:rPr>
              <w:fldChar w:fldCharType="begin"/>
            </w:r>
            <w:r w:rsidR="00C04FF1">
              <w:rPr>
                <w:noProof/>
                <w:webHidden/>
              </w:rPr>
              <w:instrText xml:space="preserve"> PAGEREF _Toc81393634 \h </w:instrText>
            </w:r>
            <w:r w:rsidR="00C04FF1">
              <w:rPr>
                <w:noProof/>
                <w:webHidden/>
              </w:rPr>
            </w:r>
            <w:r w:rsidR="00C04FF1">
              <w:rPr>
                <w:noProof/>
                <w:webHidden/>
              </w:rPr>
              <w:fldChar w:fldCharType="separate"/>
            </w:r>
            <w:r w:rsidR="00B67D5D">
              <w:rPr>
                <w:noProof/>
                <w:webHidden/>
              </w:rPr>
              <w:t>9</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35" w:history="1">
            <w:r w:rsidR="00C04FF1" w:rsidRPr="00C758EB">
              <w:rPr>
                <w:rStyle w:val="Hyperlink"/>
                <w:rFonts w:eastAsia="Times New Roman" w:cstheme="minorHAnsi"/>
                <w:noProof/>
                <w:lang w:eastAsia="de-DE"/>
              </w:rPr>
              <w:t>3.3 Eingewöhnungsphase</w:t>
            </w:r>
            <w:r w:rsidR="00C04FF1">
              <w:rPr>
                <w:noProof/>
                <w:webHidden/>
              </w:rPr>
              <w:tab/>
            </w:r>
            <w:r w:rsidR="00C04FF1">
              <w:rPr>
                <w:noProof/>
                <w:webHidden/>
              </w:rPr>
              <w:fldChar w:fldCharType="begin"/>
            </w:r>
            <w:r w:rsidR="00C04FF1">
              <w:rPr>
                <w:noProof/>
                <w:webHidden/>
              </w:rPr>
              <w:instrText xml:space="preserve"> PAGEREF _Toc81393635 \h </w:instrText>
            </w:r>
            <w:r w:rsidR="00C04FF1">
              <w:rPr>
                <w:noProof/>
                <w:webHidden/>
              </w:rPr>
            </w:r>
            <w:r w:rsidR="00C04FF1">
              <w:rPr>
                <w:noProof/>
                <w:webHidden/>
              </w:rPr>
              <w:fldChar w:fldCharType="separate"/>
            </w:r>
            <w:r w:rsidR="00B67D5D">
              <w:rPr>
                <w:noProof/>
                <w:webHidden/>
              </w:rPr>
              <w:t>10</w:t>
            </w:r>
            <w:r w:rsidR="00C04FF1">
              <w:rPr>
                <w:noProof/>
                <w:webHidden/>
              </w:rPr>
              <w:fldChar w:fldCharType="end"/>
            </w:r>
          </w:hyperlink>
        </w:p>
        <w:p w:rsidR="00C04FF1" w:rsidRDefault="001047CB">
          <w:pPr>
            <w:pStyle w:val="Verzeichnis1"/>
            <w:tabs>
              <w:tab w:val="right" w:leader="dot" w:pos="9060"/>
            </w:tabs>
            <w:rPr>
              <w:rFonts w:eastAsiaTheme="minorEastAsia"/>
              <w:noProof/>
              <w:lang w:eastAsia="de-DE"/>
            </w:rPr>
          </w:pPr>
          <w:hyperlink w:anchor="_Toc81393636" w:history="1">
            <w:r w:rsidR="00C04FF1" w:rsidRPr="00C758EB">
              <w:rPr>
                <w:rStyle w:val="Hyperlink"/>
                <w:noProof/>
              </w:rPr>
              <w:t>4. Der Raum als dritter Erzieher</w:t>
            </w:r>
            <w:r w:rsidR="00C04FF1">
              <w:rPr>
                <w:noProof/>
                <w:webHidden/>
              </w:rPr>
              <w:tab/>
            </w:r>
            <w:r w:rsidR="00C04FF1">
              <w:rPr>
                <w:noProof/>
                <w:webHidden/>
              </w:rPr>
              <w:fldChar w:fldCharType="begin"/>
            </w:r>
            <w:r w:rsidR="00C04FF1">
              <w:rPr>
                <w:noProof/>
                <w:webHidden/>
              </w:rPr>
              <w:instrText xml:space="preserve"> PAGEREF _Toc81393636 \h </w:instrText>
            </w:r>
            <w:r w:rsidR="00C04FF1">
              <w:rPr>
                <w:noProof/>
                <w:webHidden/>
              </w:rPr>
            </w:r>
            <w:r w:rsidR="00C04FF1">
              <w:rPr>
                <w:noProof/>
                <w:webHidden/>
              </w:rPr>
              <w:fldChar w:fldCharType="separate"/>
            </w:r>
            <w:r w:rsidR="00B67D5D">
              <w:rPr>
                <w:noProof/>
                <w:webHidden/>
              </w:rPr>
              <w:t>11</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37" w:history="1">
            <w:r w:rsidR="00C04FF1" w:rsidRPr="00C758EB">
              <w:rPr>
                <w:rStyle w:val="Hyperlink"/>
                <w:rFonts w:eastAsia="Times New Roman" w:cstheme="minorHAnsi"/>
                <w:noProof/>
                <w:lang w:eastAsia="de-DE"/>
              </w:rPr>
              <w:t>4.1 Innenräume</w:t>
            </w:r>
            <w:r w:rsidR="00C04FF1">
              <w:rPr>
                <w:noProof/>
                <w:webHidden/>
              </w:rPr>
              <w:tab/>
            </w:r>
            <w:r w:rsidR="00C04FF1">
              <w:rPr>
                <w:noProof/>
                <w:webHidden/>
              </w:rPr>
              <w:fldChar w:fldCharType="begin"/>
            </w:r>
            <w:r w:rsidR="00C04FF1">
              <w:rPr>
                <w:noProof/>
                <w:webHidden/>
              </w:rPr>
              <w:instrText xml:space="preserve"> PAGEREF _Toc81393637 \h </w:instrText>
            </w:r>
            <w:r w:rsidR="00C04FF1">
              <w:rPr>
                <w:noProof/>
                <w:webHidden/>
              </w:rPr>
            </w:r>
            <w:r w:rsidR="00C04FF1">
              <w:rPr>
                <w:noProof/>
                <w:webHidden/>
              </w:rPr>
              <w:fldChar w:fldCharType="separate"/>
            </w:r>
            <w:r w:rsidR="00B67D5D">
              <w:rPr>
                <w:noProof/>
                <w:webHidden/>
              </w:rPr>
              <w:t>11</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38" w:history="1">
            <w:r w:rsidR="00C04FF1" w:rsidRPr="00C758EB">
              <w:rPr>
                <w:rStyle w:val="Hyperlink"/>
                <w:rFonts w:eastAsia="Times New Roman" w:cstheme="minorHAnsi"/>
                <w:noProof/>
                <w:lang w:eastAsia="de-DE"/>
              </w:rPr>
              <w:t>4.2 Außengelände</w:t>
            </w:r>
            <w:r w:rsidR="00C04FF1">
              <w:rPr>
                <w:noProof/>
                <w:webHidden/>
              </w:rPr>
              <w:tab/>
            </w:r>
            <w:r w:rsidR="00C04FF1">
              <w:rPr>
                <w:noProof/>
                <w:webHidden/>
              </w:rPr>
              <w:fldChar w:fldCharType="begin"/>
            </w:r>
            <w:r w:rsidR="00C04FF1">
              <w:rPr>
                <w:noProof/>
                <w:webHidden/>
              </w:rPr>
              <w:instrText xml:space="preserve"> PAGEREF _Toc81393638 \h </w:instrText>
            </w:r>
            <w:r w:rsidR="00C04FF1">
              <w:rPr>
                <w:noProof/>
                <w:webHidden/>
              </w:rPr>
            </w:r>
            <w:r w:rsidR="00C04FF1">
              <w:rPr>
                <w:noProof/>
                <w:webHidden/>
              </w:rPr>
              <w:fldChar w:fldCharType="separate"/>
            </w:r>
            <w:r w:rsidR="00B67D5D">
              <w:rPr>
                <w:noProof/>
                <w:webHidden/>
              </w:rPr>
              <w:t>11</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39" w:history="1">
            <w:r w:rsidR="00C04FF1" w:rsidRPr="00C758EB">
              <w:rPr>
                <w:rStyle w:val="Hyperlink"/>
                <w:rFonts w:eastAsia="Times New Roman" w:cstheme="minorHAnsi"/>
                <w:noProof/>
                <w:lang w:eastAsia="de-DE"/>
              </w:rPr>
              <w:t>4.3 Ausflüge in die Natur</w:t>
            </w:r>
            <w:r w:rsidR="00C04FF1">
              <w:rPr>
                <w:noProof/>
                <w:webHidden/>
              </w:rPr>
              <w:tab/>
            </w:r>
            <w:r w:rsidR="00C04FF1">
              <w:rPr>
                <w:noProof/>
                <w:webHidden/>
              </w:rPr>
              <w:fldChar w:fldCharType="begin"/>
            </w:r>
            <w:r w:rsidR="00C04FF1">
              <w:rPr>
                <w:noProof/>
                <w:webHidden/>
              </w:rPr>
              <w:instrText xml:space="preserve"> PAGEREF _Toc81393639 \h </w:instrText>
            </w:r>
            <w:r w:rsidR="00C04FF1">
              <w:rPr>
                <w:noProof/>
                <w:webHidden/>
              </w:rPr>
            </w:r>
            <w:r w:rsidR="00C04FF1">
              <w:rPr>
                <w:noProof/>
                <w:webHidden/>
              </w:rPr>
              <w:fldChar w:fldCharType="separate"/>
            </w:r>
            <w:r w:rsidR="00B67D5D">
              <w:rPr>
                <w:noProof/>
                <w:webHidden/>
              </w:rPr>
              <w:t>11</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40" w:history="1">
            <w:r w:rsidR="00C04FF1" w:rsidRPr="00C758EB">
              <w:rPr>
                <w:rStyle w:val="Hyperlink"/>
                <w:rFonts w:eastAsia="Times New Roman" w:cstheme="minorHAnsi"/>
                <w:noProof/>
                <w:lang w:eastAsia="de-DE"/>
              </w:rPr>
              <w:t>4.4 Unsere Naturgruppen</w:t>
            </w:r>
            <w:r w:rsidR="00C04FF1">
              <w:rPr>
                <w:noProof/>
                <w:webHidden/>
              </w:rPr>
              <w:tab/>
            </w:r>
            <w:r w:rsidR="00C04FF1">
              <w:rPr>
                <w:noProof/>
                <w:webHidden/>
              </w:rPr>
              <w:fldChar w:fldCharType="begin"/>
            </w:r>
            <w:r w:rsidR="00C04FF1">
              <w:rPr>
                <w:noProof/>
                <w:webHidden/>
              </w:rPr>
              <w:instrText xml:space="preserve"> PAGEREF _Toc81393640 \h </w:instrText>
            </w:r>
            <w:r w:rsidR="00C04FF1">
              <w:rPr>
                <w:noProof/>
                <w:webHidden/>
              </w:rPr>
            </w:r>
            <w:r w:rsidR="00C04FF1">
              <w:rPr>
                <w:noProof/>
                <w:webHidden/>
              </w:rPr>
              <w:fldChar w:fldCharType="separate"/>
            </w:r>
            <w:r w:rsidR="00B67D5D">
              <w:rPr>
                <w:noProof/>
                <w:webHidden/>
              </w:rPr>
              <w:t>11</w:t>
            </w:r>
            <w:r w:rsidR="00C04FF1">
              <w:rPr>
                <w:noProof/>
                <w:webHidden/>
              </w:rPr>
              <w:fldChar w:fldCharType="end"/>
            </w:r>
          </w:hyperlink>
        </w:p>
        <w:p w:rsidR="00C04FF1" w:rsidRDefault="001047CB">
          <w:pPr>
            <w:pStyle w:val="Verzeichnis1"/>
            <w:tabs>
              <w:tab w:val="right" w:leader="dot" w:pos="9060"/>
            </w:tabs>
            <w:rPr>
              <w:rFonts w:eastAsiaTheme="minorEastAsia"/>
              <w:noProof/>
              <w:lang w:eastAsia="de-DE"/>
            </w:rPr>
          </w:pPr>
          <w:hyperlink w:anchor="_Toc81393641" w:history="1">
            <w:r w:rsidR="00C04FF1" w:rsidRPr="00C758EB">
              <w:rPr>
                <w:rStyle w:val="Hyperlink"/>
                <w:noProof/>
              </w:rPr>
              <w:t>5. Kita als Ort der ganzheitlichen Bildungsbegleitung</w:t>
            </w:r>
            <w:r w:rsidR="00C04FF1">
              <w:rPr>
                <w:noProof/>
                <w:webHidden/>
              </w:rPr>
              <w:tab/>
            </w:r>
            <w:r w:rsidR="00C04FF1">
              <w:rPr>
                <w:noProof/>
                <w:webHidden/>
              </w:rPr>
              <w:fldChar w:fldCharType="begin"/>
            </w:r>
            <w:r w:rsidR="00C04FF1">
              <w:rPr>
                <w:noProof/>
                <w:webHidden/>
              </w:rPr>
              <w:instrText xml:space="preserve"> PAGEREF _Toc81393641 \h </w:instrText>
            </w:r>
            <w:r w:rsidR="00C04FF1">
              <w:rPr>
                <w:noProof/>
                <w:webHidden/>
              </w:rPr>
            </w:r>
            <w:r w:rsidR="00C04FF1">
              <w:rPr>
                <w:noProof/>
                <w:webHidden/>
              </w:rPr>
              <w:fldChar w:fldCharType="separate"/>
            </w:r>
            <w:r w:rsidR="00B67D5D">
              <w:rPr>
                <w:noProof/>
                <w:webHidden/>
              </w:rPr>
              <w:t>12</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42" w:history="1">
            <w:r w:rsidR="00C04FF1" w:rsidRPr="00C758EB">
              <w:rPr>
                <w:rStyle w:val="Hyperlink"/>
                <w:rFonts w:cstheme="minorHAnsi"/>
                <w:noProof/>
                <w:lang w:eastAsia="de-DE"/>
              </w:rPr>
              <w:t>5.1 Partizipation</w:t>
            </w:r>
            <w:r w:rsidR="00C04FF1">
              <w:rPr>
                <w:noProof/>
                <w:webHidden/>
              </w:rPr>
              <w:tab/>
            </w:r>
            <w:r w:rsidR="00C04FF1">
              <w:rPr>
                <w:noProof/>
                <w:webHidden/>
              </w:rPr>
              <w:fldChar w:fldCharType="begin"/>
            </w:r>
            <w:r w:rsidR="00C04FF1">
              <w:rPr>
                <w:noProof/>
                <w:webHidden/>
              </w:rPr>
              <w:instrText xml:space="preserve"> PAGEREF _Toc81393642 \h </w:instrText>
            </w:r>
            <w:r w:rsidR="00C04FF1">
              <w:rPr>
                <w:noProof/>
                <w:webHidden/>
              </w:rPr>
            </w:r>
            <w:r w:rsidR="00C04FF1">
              <w:rPr>
                <w:noProof/>
                <w:webHidden/>
              </w:rPr>
              <w:fldChar w:fldCharType="separate"/>
            </w:r>
            <w:r w:rsidR="00B67D5D">
              <w:rPr>
                <w:noProof/>
                <w:webHidden/>
              </w:rPr>
              <w:t>12</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43" w:history="1">
            <w:r w:rsidR="00C04FF1" w:rsidRPr="00C758EB">
              <w:rPr>
                <w:rStyle w:val="Hyperlink"/>
                <w:rFonts w:cstheme="minorHAnsi"/>
                <w:noProof/>
                <w:lang w:eastAsia="de-DE"/>
              </w:rPr>
              <w:t>5.2 Wir leben die Kinderrechte</w:t>
            </w:r>
            <w:r w:rsidR="00C04FF1">
              <w:rPr>
                <w:noProof/>
                <w:webHidden/>
              </w:rPr>
              <w:tab/>
            </w:r>
            <w:r w:rsidR="00C04FF1">
              <w:rPr>
                <w:noProof/>
                <w:webHidden/>
              </w:rPr>
              <w:fldChar w:fldCharType="begin"/>
            </w:r>
            <w:r w:rsidR="00C04FF1">
              <w:rPr>
                <w:noProof/>
                <w:webHidden/>
              </w:rPr>
              <w:instrText xml:space="preserve"> PAGEREF _Toc81393643 \h </w:instrText>
            </w:r>
            <w:r w:rsidR="00C04FF1">
              <w:rPr>
                <w:noProof/>
                <w:webHidden/>
              </w:rPr>
            </w:r>
            <w:r w:rsidR="00C04FF1">
              <w:rPr>
                <w:noProof/>
                <w:webHidden/>
              </w:rPr>
              <w:fldChar w:fldCharType="separate"/>
            </w:r>
            <w:r w:rsidR="00B67D5D">
              <w:rPr>
                <w:noProof/>
                <w:webHidden/>
              </w:rPr>
              <w:t>13</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44" w:history="1">
            <w:r w:rsidR="00C04FF1" w:rsidRPr="00C758EB">
              <w:rPr>
                <w:rStyle w:val="Hyperlink"/>
                <w:rFonts w:eastAsia="Times New Roman" w:cstheme="minorHAnsi"/>
                <w:iCs/>
                <w:noProof/>
                <w:lang w:eastAsia="de-DE"/>
              </w:rPr>
              <w:t xml:space="preserve">5.3 </w:t>
            </w:r>
            <w:r w:rsidR="00C04FF1" w:rsidRPr="00C758EB">
              <w:rPr>
                <w:rStyle w:val="Hyperlink"/>
                <w:rFonts w:eastAsia="Times New Roman" w:cstheme="minorHAnsi"/>
                <w:noProof/>
                <w:lang w:eastAsia="de-DE"/>
              </w:rPr>
              <w:t>Gleichberechtigung von Mädchen und Jungen</w:t>
            </w:r>
            <w:r w:rsidR="00C04FF1">
              <w:rPr>
                <w:noProof/>
                <w:webHidden/>
              </w:rPr>
              <w:tab/>
            </w:r>
            <w:r w:rsidR="00C04FF1">
              <w:rPr>
                <w:noProof/>
                <w:webHidden/>
              </w:rPr>
              <w:fldChar w:fldCharType="begin"/>
            </w:r>
            <w:r w:rsidR="00C04FF1">
              <w:rPr>
                <w:noProof/>
                <w:webHidden/>
              </w:rPr>
              <w:instrText xml:space="preserve"> PAGEREF _Toc81393644 \h </w:instrText>
            </w:r>
            <w:r w:rsidR="00C04FF1">
              <w:rPr>
                <w:noProof/>
                <w:webHidden/>
              </w:rPr>
            </w:r>
            <w:r w:rsidR="00C04FF1">
              <w:rPr>
                <w:noProof/>
                <w:webHidden/>
              </w:rPr>
              <w:fldChar w:fldCharType="separate"/>
            </w:r>
            <w:r w:rsidR="00B67D5D">
              <w:rPr>
                <w:noProof/>
                <w:webHidden/>
              </w:rPr>
              <w:t>13</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45" w:history="1">
            <w:r w:rsidR="00C04FF1" w:rsidRPr="00C758EB">
              <w:rPr>
                <w:rStyle w:val="Hyperlink"/>
                <w:rFonts w:cstheme="minorHAnsi"/>
                <w:noProof/>
              </w:rPr>
              <w:t>5.4</w:t>
            </w:r>
            <w:r w:rsidR="00C04FF1" w:rsidRPr="00C758EB">
              <w:rPr>
                <w:rStyle w:val="Hyperlink"/>
                <w:rFonts w:eastAsia="Times New Roman" w:cstheme="minorHAnsi"/>
                <w:noProof/>
                <w:lang w:eastAsia="de-DE"/>
              </w:rPr>
              <w:t xml:space="preserve"> Inklusives Arbeiten</w:t>
            </w:r>
            <w:r w:rsidR="00C04FF1">
              <w:rPr>
                <w:noProof/>
                <w:webHidden/>
              </w:rPr>
              <w:tab/>
            </w:r>
            <w:r w:rsidR="00C04FF1">
              <w:rPr>
                <w:noProof/>
                <w:webHidden/>
              </w:rPr>
              <w:fldChar w:fldCharType="begin"/>
            </w:r>
            <w:r w:rsidR="00C04FF1">
              <w:rPr>
                <w:noProof/>
                <w:webHidden/>
              </w:rPr>
              <w:instrText xml:space="preserve"> PAGEREF _Toc81393645 \h </w:instrText>
            </w:r>
            <w:r w:rsidR="00C04FF1">
              <w:rPr>
                <w:noProof/>
                <w:webHidden/>
              </w:rPr>
            </w:r>
            <w:r w:rsidR="00C04FF1">
              <w:rPr>
                <w:noProof/>
                <w:webHidden/>
              </w:rPr>
              <w:fldChar w:fldCharType="separate"/>
            </w:r>
            <w:r w:rsidR="00B67D5D">
              <w:rPr>
                <w:noProof/>
                <w:webHidden/>
              </w:rPr>
              <w:t>15</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46" w:history="1">
            <w:r w:rsidR="00C04FF1" w:rsidRPr="00C758EB">
              <w:rPr>
                <w:rStyle w:val="Hyperlink"/>
                <w:rFonts w:cstheme="minorHAnsi"/>
                <w:noProof/>
              </w:rPr>
              <w:t>5.5 Essen</w:t>
            </w:r>
            <w:r w:rsidR="00C04FF1">
              <w:rPr>
                <w:noProof/>
                <w:webHidden/>
              </w:rPr>
              <w:tab/>
            </w:r>
            <w:r w:rsidR="00C04FF1">
              <w:rPr>
                <w:noProof/>
                <w:webHidden/>
              </w:rPr>
              <w:fldChar w:fldCharType="begin"/>
            </w:r>
            <w:r w:rsidR="00C04FF1">
              <w:rPr>
                <w:noProof/>
                <w:webHidden/>
              </w:rPr>
              <w:instrText xml:space="preserve"> PAGEREF _Toc81393646 \h </w:instrText>
            </w:r>
            <w:r w:rsidR="00C04FF1">
              <w:rPr>
                <w:noProof/>
                <w:webHidden/>
              </w:rPr>
            </w:r>
            <w:r w:rsidR="00C04FF1">
              <w:rPr>
                <w:noProof/>
                <w:webHidden/>
              </w:rPr>
              <w:fldChar w:fldCharType="separate"/>
            </w:r>
            <w:r w:rsidR="00B67D5D">
              <w:rPr>
                <w:noProof/>
                <w:webHidden/>
              </w:rPr>
              <w:t>16</w:t>
            </w:r>
            <w:r w:rsidR="00C04FF1">
              <w:rPr>
                <w:noProof/>
                <w:webHidden/>
              </w:rPr>
              <w:fldChar w:fldCharType="end"/>
            </w:r>
          </w:hyperlink>
        </w:p>
        <w:p w:rsidR="00C04FF1" w:rsidRDefault="001047CB">
          <w:pPr>
            <w:pStyle w:val="Verzeichnis1"/>
            <w:tabs>
              <w:tab w:val="right" w:leader="dot" w:pos="9060"/>
            </w:tabs>
            <w:rPr>
              <w:rFonts w:eastAsiaTheme="minorEastAsia"/>
              <w:noProof/>
              <w:lang w:eastAsia="de-DE"/>
            </w:rPr>
          </w:pPr>
          <w:hyperlink w:anchor="_Toc81393647" w:history="1">
            <w:r w:rsidR="00C04FF1" w:rsidRPr="00C758EB">
              <w:rPr>
                <w:rStyle w:val="Hyperlink"/>
                <w:noProof/>
              </w:rPr>
              <w:t>6. Bildungsbereiche</w:t>
            </w:r>
            <w:r w:rsidR="00C04FF1">
              <w:rPr>
                <w:noProof/>
                <w:webHidden/>
              </w:rPr>
              <w:tab/>
            </w:r>
            <w:r w:rsidR="00C04FF1">
              <w:rPr>
                <w:noProof/>
                <w:webHidden/>
              </w:rPr>
              <w:fldChar w:fldCharType="begin"/>
            </w:r>
            <w:r w:rsidR="00C04FF1">
              <w:rPr>
                <w:noProof/>
                <w:webHidden/>
              </w:rPr>
              <w:instrText xml:space="preserve"> PAGEREF _Toc81393647 \h </w:instrText>
            </w:r>
            <w:r w:rsidR="00C04FF1">
              <w:rPr>
                <w:noProof/>
                <w:webHidden/>
              </w:rPr>
            </w:r>
            <w:r w:rsidR="00C04FF1">
              <w:rPr>
                <w:noProof/>
                <w:webHidden/>
              </w:rPr>
              <w:fldChar w:fldCharType="separate"/>
            </w:r>
            <w:r w:rsidR="00B67D5D">
              <w:rPr>
                <w:noProof/>
                <w:webHidden/>
              </w:rPr>
              <w:t>18</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48" w:history="1">
            <w:r w:rsidR="00C04FF1" w:rsidRPr="00C758EB">
              <w:rPr>
                <w:rStyle w:val="Hyperlink"/>
                <w:rFonts w:cstheme="minorHAnsi"/>
                <w:noProof/>
                <w:lang w:eastAsia="de-DE"/>
              </w:rPr>
              <w:t>6.1 Musisch-ästhetische Bildung und Medien –  oder: sich und die Welt mit allen Sinnen      begreifen</w:t>
            </w:r>
            <w:r w:rsidR="00C04FF1">
              <w:rPr>
                <w:noProof/>
                <w:webHidden/>
              </w:rPr>
              <w:tab/>
            </w:r>
            <w:r w:rsidR="00C04FF1">
              <w:rPr>
                <w:noProof/>
                <w:webHidden/>
              </w:rPr>
              <w:fldChar w:fldCharType="begin"/>
            </w:r>
            <w:r w:rsidR="00C04FF1">
              <w:rPr>
                <w:noProof/>
                <w:webHidden/>
              </w:rPr>
              <w:instrText xml:space="preserve"> PAGEREF _Toc81393648 \h </w:instrText>
            </w:r>
            <w:r w:rsidR="00C04FF1">
              <w:rPr>
                <w:noProof/>
                <w:webHidden/>
              </w:rPr>
            </w:r>
            <w:r w:rsidR="00C04FF1">
              <w:rPr>
                <w:noProof/>
                <w:webHidden/>
              </w:rPr>
              <w:fldChar w:fldCharType="separate"/>
            </w:r>
            <w:r w:rsidR="00B67D5D">
              <w:rPr>
                <w:noProof/>
                <w:webHidden/>
              </w:rPr>
              <w:t>18</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49" w:history="1">
            <w:r w:rsidR="00C04FF1" w:rsidRPr="00C758EB">
              <w:rPr>
                <w:rStyle w:val="Hyperlink"/>
                <w:rFonts w:cstheme="minorHAnsi"/>
                <w:noProof/>
                <w:lang w:eastAsia="de-DE"/>
              </w:rPr>
              <w:t>6.2 Körper, Gesundheit und Bewegung – oder: mit sich und der Welt in Kontakt treten</w:t>
            </w:r>
            <w:r w:rsidR="00C04FF1">
              <w:rPr>
                <w:noProof/>
                <w:webHidden/>
              </w:rPr>
              <w:tab/>
            </w:r>
            <w:r w:rsidR="00C04FF1">
              <w:rPr>
                <w:noProof/>
                <w:webHidden/>
              </w:rPr>
              <w:fldChar w:fldCharType="begin"/>
            </w:r>
            <w:r w:rsidR="00C04FF1">
              <w:rPr>
                <w:noProof/>
                <w:webHidden/>
              </w:rPr>
              <w:instrText xml:space="preserve"> PAGEREF _Toc81393649 \h </w:instrText>
            </w:r>
            <w:r w:rsidR="00C04FF1">
              <w:rPr>
                <w:noProof/>
                <w:webHidden/>
              </w:rPr>
            </w:r>
            <w:r w:rsidR="00C04FF1">
              <w:rPr>
                <w:noProof/>
                <w:webHidden/>
              </w:rPr>
              <w:fldChar w:fldCharType="separate"/>
            </w:r>
            <w:r w:rsidR="00B67D5D">
              <w:rPr>
                <w:noProof/>
                <w:webHidden/>
              </w:rPr>
              <w:t>18</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50" w:history="1">
            <w:r w:rsidR="00C04FF1" w:rsidRPr="00C758EB">
              <w:rPr>
                <w:rStyle w:val="Hyperlink"/>
                <w:rFonts w:cstheme="minorHAnsi"/>
                <w:noProof/>
                <w:lang w:eastAsia="de-DE"/>
              </w:rPr>
              <w:t>6.3 Sprache(n), Zeichen/Schrift und Kommunikation – oder: mit anderen Sprechen und Denken</w:t>
            </w:r>
            <w:r w:rsidR="00C04FF1">
              <w:rPr>
                <w:noProof/>
                <w:webHidden/>
              </w:rPr>
              <w:tab/>
            </w:r>
            <w:r w:rsidR="00C04FF1">
              <w:rPr>
                <w:noProof/>
                <w:webHidden/>
              </w:rPr>
              <w:fldChar w:fldCharType="begin"/>
            </w:r>
            <w:r w:rsidR="00C04FF1">
              <w:rPr>
                <w:noProof/>
                <w:webHidden/>
              </w:rPr>
              <w:instrText xml:space="preserve"> PAGEREF _Toc81393650 \h </w:instrText>
            </w:r>
            <w:r w:rsidR="00C04FF1">
              <w:rPr>
                <w:noProof/>
                <w:webHidden/>
              </w:rPr>
            </w:r>
            <w:r w:rsidR="00C04FF1">
              <w:rPr>
                <w:noProof/>
                <w:webHidden/>
              </w:rPr>
              <w:fldChar w:fldCharType="separate"/>
            </w:r>
            <w:r w:rsidR="00B67D5D">
              <w:rPr>
                <w:noProof/>
                <w:webHidden/>
              </w:rPr>
              <w:t>18</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51" w:history="1">
            <w:r w:rsidR="00C04FF1" w:rsidRPr="00C758EB">
              <w:rPr>
                <w:rStyle w:val="Hyperlink"/>
                <w:rFonts w:cstheme="minorHAnsi"/>
                <w:noProof/>
                <w:lang w:eastAsia="de-DE"/>
              </w:rPr>
              <w:t>6.4 Mathematik, Naturwissenschaft und Technik – oder: die Welt und ihre Regeln erforschen</w:t>
            </w:r>
            <w:r w:rsidR="00C04FF1">
              <w:rPr>
                <w:noProof/>
                <w:webHidden/>
              </w:rPr>
              <w:tab/>
            </w:r>
            <w:r w:rsidR="00C04FF1">
              <w:rPr>
                <w:noProof/>
                <w:webHidden/>
              </w:rPr>
              <w:fldChar w:fldCharType="begin"/>
            </w:r>
            <w:r w:rsidR="00C04FF1">
              <w:rPr>
                <w:noProof/>
                <w:webHidden/>
              </w:rPr>
              <w:instrText xml:space="preserve"> PAGEREF _Toc81393651 \h </w:instrText>
            </w:r>
            <w:r w:rsidR="00C04FF1">
              <w:rPr>
                <w:noProof/>
                <w:webHidden/>
              </w:rPr>
            </w:r>
            <w:r w:rsidR="00C04FF1">
              <w:rPr>
                <w:noProof/>
                <w:webHidden/>
              </w:rPr>
              <w:fldChar w:fldCharType="separate"/>
            </w:r>
            <w:r w:rsidR="00B67D5D">
              <w:rPr>
                <w:noProof/>
                <w:webHidden/>
              </w:rPr>
              <w:t>19</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52" w:history="1">
            <w:r w:rsidR="00C04FF1" w:rsidRPr="00C758EB">
              <w:rPr>
                <w:rStyle w:val="Hyperlink"/>
                <w:rFonts w:cstheme="minorHAnsi"/>
                <w:noProof/>
                <w:lang w:eastAsia="de-DE"/>
              </w:rPr>
              <w:t>6.5 Kultur, Gesellschaft und Politik – oder: die Gemeinschaft mitgestalten</w:t>
            </w:r>
            <w:r w:rsidR="00C04FF1">
              <w:rPr>
                <w:noProof/>
                <w:webHidden/>
              </w:rPr>
              <w:tab/>
            </w:r>
            <w:r w:rsidR="00C04FF1">
              <w:rPr>
                <w:noProof/>
                <w:webHidden/>
              </w:rPr>
              <w:fldChar w:fldCharType="begin"/>
            </w:r>
            <w:r w:rsidR="00C04FF1">
              <w:rPr>
                <w:noProof/>
                <w:webHidden/>
              </w:rPr>
              <w:instrText xml:space="preserve"> PAGEREF _Toc81393652 \h </w:instrText>
            </w:r>
            <w:r w:rsidR="00C04FF1">
              <w:rPr>
                <w:noProof/>
                <w:webHidden/>
              </w:rPr>
            </w:r>
            <w:r w:rsidR="00C04FF1">
              <w:rPr>
                <w:noProof/>
                <w:webHidden/>
              </w:rPr>
              <w:fldChar w:fldCharType="separate"/>
            </w:r>
            <w:r w:rsidR="00B67D5D">
              <w:rPr>
                <w:noProof/>
                <w:webHidden/>
              </w:rPr>
              <w:t>19</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53" w:history="1">
            <w:r w:rsidR="00C04FF1" w:rsidRPr="00C758EB">
              <w:rPr>
                <w:rStyle w:val="Hyperlink"/>
                <w:rFonts w:cstheme="minorHAnsi"/>
                <w:noProof/>
                <w:lang w:eastAsia="de-DE"/>
              </w:rPr>
              <w:t>6.6 Ethik, Religion und Philosophie – oder: Fragen nach dem Sinn stellen</w:t>
            </w:r>
            <w:r w:rsidR="00C04FF1">
              <w:rPr>
                <w:noProof/>
                <w:webHidden/>
              </w:rPr>
              <w:tab/>
            </w:r>
            <w:r w:rsidR="00C04FF1">
              <w:rPr>
                <w:noProof/>
                <w:webHidden/>
              </w:rPr>
              <w:fldChar w:fldCharType="begin"/>
            </w:r>
            <w:r w:rsidR="00C04FF1">
              <w:rPr>
                <w:noProof/>
                <w:webHidden/>
              </w:rPr>
              <w:instrText xml:space="preserve"> PAGEREF _Toc81393653 \h </w:instrText>
            </w:r>
            <w:r w:rsidR="00C04FF1">
              <w:rPr>
                <w:noProof/>
                <w:webHidden/>
              </w:rPr>
            </w:r>
            <w:r w:rsidR="00C04FF1">
              <w:rPr>
                <w:noProof/>
                <w:webHidden/>
              </w:rPr>
              <w:fldChar w:fldCharType="separate"/>
            </w:r>
            <w:r w:rsidR="00B67D5D">
              <w:rPr>
                <w:noProof/>
                <w:webHidden/>
              </w:rPr>
              <w:t>19</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54" w:history="1">
            <w:r w:rsidR="00C04FF1" w:rsidRPr="00C758EB">
              <w:rPr>
                <w:rStyle w:val="Hyperlink"/>
                <w:rFonts w:eastAsia="Times New Roman" w:cstheme="minorHAnsi"/>
                <w:iCs/>
                <w:noProof/>
                <w:lang w:eastAsia="de-DE"/>
              </w:rPr>
              <w:t>6.7 Das letzte Jahr vor der Schule</w:t>
            </w:r>
            <w:r w:rsidR="00C04FF1">
              <w:rPr>
                <w:noProof/>
                <w:webHidden/>
              </w:rPr>
              <w:tab/>
            </w:r>
            <w:r w:rsidR="00C04FF1">
              <w:rPr>
                <w:noProof/>
                <w:webHidden/>
              </w:rPr>
              <w:fldChar w:fldCharType="begin"/>
            </w:r>
            <w:r w:rsidR="00C04FF1">
              <w:rPr>
                <w:noProof/>
                <w:webHidden/>
              </w:rPr>
              <w:instrText xml:space="preserve"> PAGEREF _Toc81393654 \h </w:instrText>
            </w:r>
            <w:r w:rsidR="00C04FF1">
              <w:rPr>
                <w:noProof/>
                <w:webHidden/>
              </w:rPr>
            </w:r>
            <w:r w:rsidR="00C04FF1">
              <w:rPr>
                <w:noProof/>
                <w:webHidden/>
              </w:rPr>
              <w:fldChar w:fldCharType="separate"/>
            </w:r>
            <w:r w:rsidR="00B67D5D">
              <w:rPr>
                <w:noProof/>
                <w:webHidden/>
              </w:rPr>
              <w:t>20</w:t>
            </w:r>
            <w:r w:rsidR="00C04FF1">
              <w:rPr>
                <w:noProof/>
                <w:webHidden/>
              </w:rPr>
              <w:fldChar w:fldCharType="end"/>
            </w:r>
          </w:hyperlink>
        </w:p>
        <w:p w:rsidR="00C04FF1" w:rsidRDefault="001047CB">
          <w:pPr>
            <w:pStyle w:val="Verzeichnis1"/>
            <w:tabs>
              <w:tab w:val="right" w:leader="dot" w:pos="9060"/>
            </w:tabs>
            <w:rPr>
              <w:rFonts w:eastAsiaTheme="minorEastAsia"/>
              <w:noProof/>
              <w:lang w:eastAsia="de-DE"/>
            </w:rPr>
          </w:pPr>
          <w:hyperlink w:anchor="_Toc81393655" w:history="1">
            <w:r w:rsidR="00C04FF1" w:rsidRPr="00C758EB">
              <w:rPr>
                <w:rStyle w:val="Hyperlink"/>
                <w:noProof/>
              </w:rPr>
              <w:t>7. Pädagogische Fachberatung und Qualitätsmanagement</w:t>
            </w:r>
            <w:r w:rsidR="00C04FF1">
              <w:rPr>
                <w:noProof/>
                <w:webHidden/>
              </w:rPr>
              <w:tab/>
            </w:r>
            <w:r w:rsidR="00C04FF1">
              <w:rPr>
                <w:noProof/>
                <w:webHidden/>
              </w:rPr>
              <w:fldChar w:fldCharType="begin"/>
            </w:r>
            <w:r w:rsidR="00C04FF1">
              <w:rPr>
                <w:noProof/>
                <w:webHidden/>
              </w:rPr>
              <w:instrText xml:space="preserve"> PAGEREF _Toc81393655 \h </w:instrText>
            </w:r>
            <w:r w:rsidR="00C04FF1">
              <w:rPr>
                <w:noProof/>
                <w:webHidden/>
              </w:rPr>
            </w:r>
            <w:r w:rsidR="00C04FF1">
              <w:rPr>
                <w:noProof/>
                <w:webHidden/>
              </w:rPr>
              <w:fldChar w:fldCharType="separate"/>
            </w:r>
            <w:r w:rsidR="00B67D5D">
              <w:rPr>
                <w:noProof/>
                <w:webHidden/>
              </w:rPr>
              <w:t>21</w:t>
            </w:r>
            <w:r w:rsidR="00C04FF1">
              <w:rPr>
                <w:noProof/>
                <w:webHidden/>
              </w:rPr>
              <w:fldChar w:fldCharType="end"/>
            </w:r>
          </w:hyperlink>
        </w:p>
        <w:p w:rsidR="00C04FF1" w:rsidRDefault="001047CB">
          <w:pPr>
            <w:pStyle w:val="Verzeichnis1"/>
            <w:tabs>
              <w:tab w:val="right" w:leader="dot" w:pos="9060"/>
            </w:tabs>
            <w:rPr>
              <w:rFonts w:eastAsiaTheme="minorEastAsia"/>
              <w:noProof/>
              <w:lang w:eastAsia="de-DE"/>
            </w:rPr>
          </w:pPr>
          <w:hyperlink w:anchor="_Toc81393656" w:history="1">
            <w:r w:rsidR="00C04FF1" w:rsidRPr="00C758EB">
              <w:rPr>
                <w:rStyle w:val="Hyperlink"/>
                <w:noProof/>
              </w:rPr>
              <w:t>8. Beobachtung und Dokumentation</w:t>
            </w:r>
            <w:r w:rsidR="00C04FF1">
              <w:rPr>
                <w:noProof/>
                <w:webHidden/>
              </w:rPr>
              <w:tab/>
            </w:r>
            <w:r w:rsidR="00C04FF1">
              <w:rPr>
                <w:noProof/>
                <w:webHidden/>
              </w:rPr>
              <w:fldChar w:fldCharType="begin"/>
            </w:r>
            <w:r w:rsidR="00C04FF1">
              <w:rPr>
                <w:noProof/>
                <w:webHidden/>
              </w:rPr>
              <w:instrText xml:space="preserve"> PAGEREF _Toc81393656 \h </w:instrText>
            </w:r>
            <w:r w:rsidR="00C04FF1">
              <w:rPr>
                <w:noProof/>
                <w:webHidden/>
              </w:rPr>
            </w:r>
            <w:r w:rsidR="00C04FF1">
              <w:rPr>
                <w:noProof/>
                <w:webHidden/>
              </w:rPr>
              <w:fldChar w:fldCharType="separate"/>
            </w:r>
            <w:r w:rsidR="00B67D5D">
              <w:rPr>
                <w:noProof/>
                <w:webHidden/>
              </w:rPr>
              <w:t>22</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57" w:history="1">
            <w:r w:rsidR="00C04FF1" w:rsidRPr="00C758EB">
              <w:rPr>
                <w:rStyle w:val="Hyperlink"/>
                <w:rFonts w:eastAsia="Times New Roman" w:cstheme="minorHAnsi"/>
                <w:noProof/>
                <w:lang w:eastAsia="de-DE"/>
              </w:rPr>
              <w:t>8.1 Beobachtung</w:t>
            </w:r>
            <w:r w:rsidR="00C04FF1">
              <w:rPr>
                <w:noProof/>
                <w:webHidden/>
              </w:rPr>
              <w:tab/>
            </w:r>
            <w:r w:rsidR="00C04FF1">
              <w:rPr>
                <w:noProof/>
                <w:webHidden/>
              </w:rPr>
              <w:fldChar w:fldCharType="begin"/>
            </w:r>
            <w:r w:rsidR="00C04FF1">
              <w:rPr>
                <w:noProof/>
                <w:webHidden/>
              </w:rPr>
              <w:instrText xml:space="preserve"> PAGEREF _Toc81393657 \h </w:instrText>
            </w:r>
            <w:r w:rsidR="00C04FF1">
              <w:rPr>
                <w:noProof/>
                <w:webHidden/>
              </w:rPr>
            </w:r>
            <w:r w:rsidR="00C04FF1">
              <w:rPr>
                <w:noProof/>
                <w:webHidden/>
              </w:rPr>
              <w:fldChar w:fldCharType="separate"/>
            </w:r>
            <w:r w:rsidR="00B67D5D">
              <w:rPr>
                <w:noProof/>
                <w:webHidden/>
              </w:rPr>
              <w:t>22</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58" w:history="1">
            <w:r w:rsidR="00C04FF1" w:rsidRPr="00C758EB">
              <w:rPr>
                <w:rStyle w:val="Hyperlink"/>
                <w:rFonts w:eastAsia="Times New Roman" w:cstheme="minorHAnsi"/>
                <w:noProof/>
                <w:lang w:eastAsia="de-DE"/>
              </w:rPr>
              <w:t>8.2 Dokumentation der pädagogischen Arbeit</w:t>
            </w:r>
            <w:r w:rsidR="00C04FF1">
              <w:rPr>
                <w:noProof/>
                <w:webHidden/>
              </w:rPr>
              <w:tab/>
            </w:r>
            <w:r w:rsidR="00C04FF1">
              <w:rPr>
                <w:noProof/>
                <w:webHidden/>
              </w:rPr>
              <w:fldChar w:fldCharType="begin"/>
            </w:r>
            <w:r w:rsidR="00C04FF1">
              <w:rPr>
                <w:noProof/>
                <w:webHidden/>
              </w:rPr>
              <w:instrText xml:space="preserve"> PAGEREF _Toc81393658 \h </w:instrText>
            </w:r>
            <w:r w:rsidR="00C04FF1">
              <w:rPr>
                <w:noProof/>
                <w:webHidden/>
              </w:rPr>
            </w:r>
            <w:r w:rsidR="00C04FF1">
              <w:rPr>
                <w:noProof/>
                <w:webHidden/>
              </w:rPr>
              <w:fldChar w:fldCharType="separate"/>
            </w:r>
            <w:r w:rsidR="00B67D5D">
              <w:rPr>
                <w:noProof/>
                <w:webHidden/>
              </w:rPr>
              <w:t>22</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59" w:history="1">
            <w:r w:rsidR="00C04FF1" w:rsidRPr="00C758EB">
              <w:rPr>
                <w:rStyle w:val="Hyperlink"/>
                <w:rFonts w:eastAsia="Times New Roman" w:cstheme="minorHAnsi"/>
                <w:noProof/>
                <w:lang w:eastAsia="de-DE"/>
              </w:rPr>
              <w:t>8.3 Portfolio-Arbeit</w:t>
            </w:r>
            <w:r w:rsidR="00C04FF1">
              <w:rPr>
                <w:noProof/>
                <w:webHidden/>
              </w:rPr>
              <w:tab/>
            </w:r>
            <w:r w:rsidR="00C04FF1">
              <w:rPr>
                <w:noProof/>
                <w:webHidden/>
              </w:rPr>
              <w:fldChar w:fldCharType="begin"/>
            </w:r>
            <w:r w:rsidR="00C04FF1">
              <w:rPr>
                <w:noProof/>
                <w:webHidden/>
              </w:rPr>
              <w:instrText xml:space="preserve"> PAGEREF _Toc81393659 \h </w:instrText>
            </w:r>
            <w:r w:rsidR="00C04FF1">
              <w:rPr>
                <w:noProof/>
                <w:webHidden/>
              </w:rPr>
            </w:r>
            <w:r w:rsidR="00C04FF1">
              <w:rPr>
                <w:noProof/>
                <w:webHidden/>
              </w:rPr>
              <w:fldChar w:fldCharType="separate"/>
            </w:r>
            <w:r w:rsidR="00B67D5D">
              <w:rPr>
                <w:noProof/>
                <w:webHidden/>
              </w:rPr>
              <w:t>22</w:t>
            </w:r>
            <w:r w:rsidR="00C04FF1">
              <w:rPr>
                <w:noProof/>
                <w:webHidden/>
              </w:rPr>
              <w:fldChar w:fldCharType="end"/>
            </w:r>
          </w:hyperlink>
        </w:p>
        <w:p w:rsidR="00C04FF1" w:rsidRDefault="001047CB">
          <w:pPr>
            <w:pStyle w:val="Verzeichnis1"/>
            <w:tabs>
              <w:tab w:val="right" w:leader="dot" w:pos="9060"/>
            </w:tabs>
            <w:rPr>
              <w:rFonts w:eastAsiaTheme="minorEastAsia"/>
              <w:noProof/>
              <w:lang w:eastAsia="de-DE"/>
            </w:rPr>
          </w:pPr>
          <w:hyperlink w:anchor="_Toc81393660" w:history="1">
            <w:r w:rsidR="00C04FF1" w:rsidRPr="00C758EB">
              <w:rPr>
                <w:rStyle w:val="Hyperlink"/>
                <w:rFonts w:eastAsia="Times New Roman"/>
                <w:noProof/>
                <w:lang w:eastAsia="de-DE"/>
              </w:rPr>
              <w:t>9. Zusammenarbeit mit der Familie – gemeinsam können wir viel erreichen</w:t>
            </w:r>
            <w:r w:rsidR="00C04FF1">
              <w:rPr>
                <w:noProof/>
                <w:webHidden/>
              </w:rPr>
              <w:tab/>
            </w:r>
            <w:r w:rsidR="00C04FF1">
              <w:rPr>
                <w:noProof/>
                <w:webHidden/>
              </w:rPr>
              <w:fldChar w:fldCharType="begin"/>
            </w:r>
            <w:r w:rsidR="00C04FF1">
              <w:rPr>
                <w:noProof/>
                <w:webHidden/>
              </w:rPr>
              <w:instrText xml:space="preserve"> PAGEREF _Toc81393660 \h </w:instrText>
            </w:r>
            <w:r w:rsidR="00C04FF1">
              <w:rPr>
                <w:noProof/>
                <w:webHidden/>
              </w:rPr>
            </w:r>
            <w:r w:rsidR="00C04FF1">
              <w:rPr>
                <w:noProof/>
                <w:webHidden/>
              </w:rPr>
              <w:fldChar w:fldCharType="separate"/>
            </w:r>
            <w:r w:rsidR="00B67D5D">
              <w:rPr>
                <w:noProof/>
                <w:webHidden/>
              </w:rPr>
              <w:t>23</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61" w:history="1">
            <w:r w:rsidR="00C04FF1" w:rsidRPr="00C758EB">
              <w:rPr>
                <w:rStyle w:val="Hyperlink"/>
                <w:rFonts w:eastAsia="Times New Roman" w:cstheme="minorHAnsi"/>
                <w:noProof/>
                <w:lang w:eastAsia="de-DE"/>
              </w:rPr>
              <w:t>9.1 Austausch</w:t>
            </w:r>
            <w:r w:rsidR="00C04FF1">
              <w:rPr>
                <w:noProof/>
                <w:webHidden/>
              </w:rPr>
              <w:tab/>
            </w:r>
            <w:r w:rsidR="00C04FF1">
              <w:rPr>
                <w:noProof/>
                <w:webHidden/>
              </w:rPr>
              <w:fldChar w:fldCharType="begin"/>
            </w:r>
            <w:r w:rsidR="00C04FF1">
              <w:rPr>
                <w:noProof/>
                <w:webHidden/>
              </w:rPr>
              <w:instrText xml:space="preserve"> PAGEREF _Toc81393661 \h </w:instrText>
            </w:r>
            <w:r w:rsidR="00C04FF1">
              <w:rPr>
                <w:noProof/>
                <w:webHidden/>
              </w:rPr>
            </w:r>
            <w:r w:rsidR="00C04FF1">
              <w:rPr>
                <w:noProof/>
                <w:webHidden/>
              </w:rPr>
              <w:fldChar w:fldCharType="separate"/>
            </w:r>
            <w:r w:rsidR="00B67D5D">
              <w:rPr>
                <w:noProof/>
                <w:webHidden/>
              </w:rPr>
              <w:t>23</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62" w:history="1">
            <w:r w:rsidR="00C04FF1" w:rsidRPr="00C758EB">
              <w:rPr>
                <w:rStyle w:val="Hyperlink"/>
                <w:rFonts w:eastAsia="Times New Roman" w:cstheme="minorHAnsi"/>
                <w:noProof/>
                <w:lang w:eastAsia="de-DE"/>
              </w:rPr>
              <w:t>9.2 Mitwirkung in der Praxis</w:t>
            </w:r>
            <w:r w:rsidR="00C04FF1">
              <w:rPr>
                <w:noProof/>
                <w:webHidden/>
              </w:rPr>
              <w:tab/>
            </w:r>
            <w:r w:rsidR="00C04FF1">
              <w:rPr>
                <w:noProof/>
                <w:webHidden/>
              </w:rPr>
              <w:fldChar w:fldCharType="begin"/>
            </w:r>
            <w:r w:rsidR="00C04FF1">
              <w:rPr>
                <w:noProof/>
                <w:webHidden/>
              </w:rPr>
              <w:instrText xml:space="preserve"> PAGEREF _Toc81393662 \h </w:instrText>
            </w:r>
            <w:r w:rsidR="00C04FF1">
              <w:rPr>
                <w:noProof/>
                <w:webHidden/>
              </w:rPr>
            </w:r>
            <w:r w:rsidR="00C04FF1">
              <w:rPr>
                <w:noProof/>
                <w:webHidden/>
              </w:rPr>
              <w:fldChar w:fldCharType="separate"/>
            </w:r>
            <w:r w:rsidR="00B67D5D">
              <w:rPr>
                <w:noProof/>
                <w:webHidden/>
              </w:rPr>
              <w:t>23</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63" w:history="1">
            <w:r w:rsidR="00C04FF1" w:rsidRPr="00C758EB">
              <w:rPr>
                <w:rStyle w:val="Hyperlink"/>
                <w:rFonts w:eastAsia="Times New Roman" w:cstheme="minorHAnsi"/>
                <w:noProof/>
                <w:lang w:eastAsia="de-DE"/>
              </w:rPr>
              <w:t>9.3 Elternvertretung und Beirat</w:t>
            </w:r>
            <w:r w:rsidR="00C04FF1">
              <w:rPr>
                <w:noProof/>
                <w:webHidden/>
              </w:rPr>
              <w:tab/>
            </w:r>
            <w:r w:rsidR="00C04FF1">
              <w:rPr>
                <w:noProof/>
                <w:webHidden/>
              </w:rPr>
              <w:fldChar w:fldCharType="begin"/>
            </w:r>
            <w:r w:rsidR="00C04FF1">
              <w:rPr>
                <w:noProof/>
                <w:webHidden/>
              </w:rPr>
              <w:instrText xml:space="preserve"> PAGEREF _Toc81393663 \h </w:instrText>
            </w:r>
            <w:r w:rsidR="00C04FF1">
              <w:rPr>
                <w:noProof/>
                <w:webHidden/>
              </w:rPr>
            </w:r>
            <w:r w:rsidR="00C04FF1">
              <w:rPr>
                <w:noProof/>
                <w:webHidden/>
              </w:rPr>
              <w:fldChar w:fldCharType="separate"/>
            </w:r>
            <w:r w:rsidR="00B67D5D">
              <w:rPr>
                <w:noProof/>
                <w:webHidden/>
              </w:rPr>
              <w:t>23</w:t>
            </w:r>
            <w:r w:rsidR="00C04FF1">
              <w:rPr>
                <w:noProof/>
                <w:webHidden/>
              </w:rPr>
              <w:fldChar w:fldCharType="end"/>
            </w:r>
          </w:hyperlink>
        </w:p>
        <w:p w:rsidR="00C04FF1" w:rsidRDefault="001047CB">
          <w:pPr>
            <w:pStyle w:val="Verzeichnis1"/>
            <w:tabs>
              <w:tab w:val="right" w:leader="dot" w:pos="9060"/>
            </w:tabs>
            <w:rPr>
              <w:rFonts w:eastAsiaTheme="minorEastAsia"/>
              <w:noProof/>
              <w:lang w:eastAsia="de-DE"/>
            </w:rPr>
          </w:pPr>
          <w:hyperlink w:anchor="_Toc81393664" w:history="1">
            <w:r w:rsidR="00C04FF1" w:rsidRPr="00C758EB">
              <w:rPr>
                <w:rStyle w:val="Hyperlink"/>
                <w:noProof/>
              </w:rPr>
              <w:t>10. Teamarbeit in der Kita</w:t>
            </w:r>
            <w:r w:rsidR="00C04FF1">
              <w:rPr>
                <w:noProof/>
                <w:webHidden/>
              </w:rPr>
              <w:tab/>
            </w:r>
            <w:r w:rsidR="00C04FF1">
              <w:rPr>
                <w:noProof/>
                <w:webHidden/>
              </w:rPr>
              <w:fldChar w:fldCharType="begin"/>
            </w:r>
            <w:r w:rsidR="00C04FF1">
              <w:rPr>
                <w:noProof/>
                <w:webHidden/>
              </w:rPr>
              <w:instrText xml:space="preserve"> PAGEREF _Toc81393664 \h </w:instrText>
            </w:r>
            <w:r w:rsidR="00C04FF1">
              <w:rPr>
                <w:noProof/>
                <w:webHidden/>
              </w:rPr>
            </w:r>
            <w:r w:rsidR="00C04FF1">
              <w:rPr>
                <w:noProof/>
                <w:webHidden/>
              </w:rPr>
              <w:fldChar w:fldCharType="separate"/>
            </w:r>
            <w:r w:rsidR="00B67D5D">
              <w:rPr>
                <w:noProof/>
                <w:webHidden/>
              </w:rPr>
              <w:t>25</w:t>
            </w:r>
            <w:r w:rsidR="00C04FF1">
              <w:rPr>
                <w:noProof/>
                <w:webHidden/>
              </w:rPr>
              <w:fldChar w:fldCharType="end"/>
            </w:r>
          </w:hyperlink>
        </w:p>
        <w:p w:rsidR="00C04FF1" w:rsidRDefault="001047CB">
          <w:pPr>
            <w:pStyle w:val="Verzeichnis1"/>
            <w:tabs>
              <w:tab w:val="right" w:leader="dot" w:pos="9060"/>
            </w:tabs>
            <w:rPr>
              <w:rFonts w:eastAsiaTheme="minorEastAsia"/>
              <w:noProof/>
              <w:lang w:eastAsia="de-DE"/>
            </w:rPr>
          </w:pPr>
          <w:hyperlink w:anchor="_Toc81393665" w:history="1">
            <w:r w:rsidR="00C04FF1" w:rsidRPr="00C758EB">
              <w:rPr>
                <w:rStyle w:val="Hyperlink"/>
                <w:noProof/>
              </w:rPr>
              <w:t>11. Einbindung und Anleitung von Praktikant/Innen</w:t>
            </w:r>
            <w:r w:rsidR="00C04FF1">
              <w:rPr>
                <w:noProof/>
                <w:webHidden/>
              </w:rPr>
              <w:tab/>
            </w:r>
            <w:r w:rsidR="00C04FF1">
              <w:rPr>
                <w:noProof/>
                <w:webHidden/>
              </w:rPr>
              <w:fldChar w:fldCharType="begin"/>
            </w:r>
            <w:r w:rsidR="00C04FF1">
              <w:rPr>
                <w:noProof/>
                <w:webHidden/>
              </w:rPr>
              <w:instrText xml:space="preserve"> PAGEREF _Toc81393665 \h </w:instrText>
            </w:r>
            <w:r w:rsidR="00C04FF1">
              <w:rPr>
                <w:noProof/>
                <w:webHidden/>
              </w:rPr>
            </w:r>
            <w:r w:rsidR="00C04FF1">
              <w:rPr>
                <w:noProof/>
                <w:webHidden/>
              </w:rPr>
              <w:fldChar w:fldCharType="separate"/>
            </w:r>
            <w:r w:rsidR="00B67D5D">
              <w:rPr>
                <w:noProof/>
                <w:webHidden/>
              </w:rPr>
              <w:t>25</w:t>
            </w:r>
            <w:r w:rsidR="00C04FF1">
              <w:rPr>
                <w:noProof/>
                <w:webHidden/>
              </w:rPr>
              <w:fldChar w:fldCharType="end"/>
            </w:r>
          </w:hyperlink>
        </w:p>
        <w:p w:rsidR="00C04FF1" w:rsidRDefault="001047CB">
          <w:pPr>
            <w:pStyle w:val="Verzeichnis1"/>
            <w:tabs>
              <w:tab w:val="right" w:leader="dot" w:pos="9060"/>
            </w:tabs>
            <w:rPr>
              <w:rFonts w:eastAsiaTheme="minorEastAsia"/>
              <w:noProof/>
              <w:lang w:eastAsia="de-DE"/>
            </w:rPr>
          </w:pPr>
          <w:hyperlink w:anchor="_Toc81393666" w:history="1">
            <w:r w:rsidR="00C04FF1" w:rsidRPr="00C758EB">
              <w:rPr>
                <w:rStyle w:val="Hyperlink"/>
                <w:noProof/>
              </w:rPr>
              <w:t>12. Schlusswort</w:t>
            </w:r>
            <w:r w:rsidR="00C04FF1">
              <w:rPr>
                <w:noProof/>
                <w:webHidden/>
              </w:rPr>
              <w:tab/>
            </w:r>
            <w:r w:rsidR="00C04FF1">
              <w:rPr>
                <w:noProof/>
                <w:webHidden/>
              </w:rPr>
              <w:fldChar w:fldCharType="begin"/>
            </w:r>
            <w:r w:rsidR="00C04FF1">
              <w:rPr>
                <w:noProof/>
                <w:webHidden/>
              </w:rPr>
              <w:instrText xml:space="preserve"> PAGEREF _Toc81393666 \h </w:instrText>
            </w:r>
            <w:r w:rsidR="00C04FF1">
              <w:rPr>
                <w:noProof/>
                <w:webHidden/>
              </w:rPr>
            </w:r>
            <w:r w:rsidR="00C04FF1">
              <w:rPr>
                <w:noProof/>
                <w:webHidden/>
              </w:rPr>
              <w:fldChar w:fldCharType="separate"/>
            </w:r>
            <w:r w:rsidR="00B67D5D">
              <w:rPr>
                <w:noProof/>
                <w:webHidden/>
              </w:rPr>
              <w:t>25</w:t>
            </w:r>
            <w:r w:rsidR="00C04FF1">
              <w:rPr>
                <w:noProof/>
                <w:webHidden/>
              </w:rPr>
              <w:fldChar w:fldCharType="end"/>
            </w:r>
          </w:hyperlink>
        </w:p>
        <w:p w:rsidR="00C04FF1" w:rsidRDefault="001047CB">
          <w:pPr>
            <w:pStyle w:val="Verzeichnis1"/>
            <w:tabs>
              <w:tab w:val="right" w:leader="dot" w:pos="9060"/>
            </w:tabs>
            <w:rPr>
              <w:rFonts w:eastAsiaTheme="minorEastAsia"/>
              <w:noProof/>
              <w:lang w:eastAsia="de-DE"/>
            </w:rPr>
          </w:pPr>
          <w:hyperlink w:anchor="_Toc81393667" w:history="1">
            <w:r w:rsidR="00C04FF1" w:rsidRPr="00C758EB">
              <w:rPr>
                <w:rStyle w:val="Hyperlink"/>
                <w:rFonts w:eastAsia="Times New Roman"/>
                <w:noProof/>
                <w:lang w:eastAsia="de-DE"/>
              </w:rPr>
              <w:t>13. Verfahrensablauf  bei Verdacht einer Kindeswohlgefährdung</w:t>
            </w:r>
            <w:r w:rsidR="00C04FF1">
              <w:rPr>
                <w:noProof/>
                <w:webHidden/>
              </w:rPr>
              <w:tab/>
            </w:r>
            <w:r w:rsidR="00C04FF1">
              <w:rPr>
                <w:noProof/>
                <w:webHidden/>
              </w:rPr>
              <w:fldChar w:fldCharType="begin"/>
            </w:r>
            <w:r w:rsidR="00C04FF1">
              <w:rPr>
                <w:noProof/>
                <w:webHidden/>
              </w:rPr>
              <w:instrText xml:space="preserve"> PAGEREF _Toc81393667 \h </w:instrText>
            </w:r>
            <w:r w:rsidR="00C04FF1">
              <w:rPr>
                <w:noProof/>
                <w:webHidden/>
              </w:rPr>
            </w:r>
            <w:r w:rsidR="00C04FF1">
              <w:rPr>
                <w:noProof/>
                <w:webHidden/>
              </w:rPr>
              <w:fldChar w:fldCharType="separate"/>
            </w:r>
            <w:r w:rsidR="00B67D5D">
              <w:rPr>
                <w:noProof/>
                <w:webHidden/>
              </w:rPr>
              <w:t>26</w:t>
            </w:r>
            <w:r w:rsidR="00C04FF1">
              <w:rPr>
                <w:noProof/>
                <w:webHidden/>
              </w:rPr>
              <w:fldChar w:fldCharType="end"/>
            </w:r>
          </w:hyperlink>
        </w:p>
        <w:p w:rsidR="00C04FF1" w:rsidRDefault="001047CB">
          <w:pPr>
            <w:pStyle w:val="Verzeichnis2"/>
            <w:tabs>
              <w:tab w:val="right" w:leader="dot" w:pos="9060"/>
            </w:tabs>
            <w:rPr>
              <w:rFonts w:eastAsiaTheme="minorEastAsia"/>
              <w:noProof/>
              <w:lang w:eastAsia="de-DE"/>
            </w:rPr>
          </w:pPr>
          <w:hyperlink w:anchor="_Toc81393668" w:history="1">
            <w:r w:rsidR="00C04FF1" w:rsidRPr="00C758EB">
              <w:rPr>
                <w:rStyle w:val="Hyperlink"/>
                <w:rFonts w:eastAsia="Times New Roman" w:cstheme="minorHAnsi"/>
                <w:noProof/>
                <w:lang w:eastAsia="de-DE"/>
              </w:rPr>
              <w:t>13.1 Handlungsanweisung für die Mitarbeitenden des Fachbereiches Jugendhilfe und Kindertagesbetreuung zum § 8a SGB VIII, Schutzauftrag bei Kindeswohlgefährdung</w:t>
            </w:r>
            <w:r w:rsidR="00C04FF1">
              <w:rPr>
                <w:noProof/>
                <w:webHidden/>
              </w:rPr>
              <w:tab/>
            </w:r>
            <w:r w:rsidR="00C04FF1">
              <w:rPr>
                <w:noProof/>
                <w:webHidden/>
              </w:rPr>
              <w:fldChar w:fldCharType="begin"/>
            </w:r>
            <w:r w:rsidR="00C04FF1">
              <w:rPr>
                <w:noProof/>
                <w:webHidden/>
              </w:rPr>
              <w:instrText xml:space="preserve"> PAGEREF _Toc81393668 \h </w:instrText>
            </w:r>
            <w:r w:rsidR="00C04FF1">
              <w:rPr>
                <w:noProof/>
                <w:webHidden/>
              </w:rPr>
            </w:r>
            <w:r w:rsidR="00C04FF1">
              <w:rPr>
                <w:noProof/>
                <w:webHidden/>
              </w:rPr>
              <w:fldChar w:fldCharType="separate"/>
            </w:r>
            <w:r w:rsidR="00B67D5D">
              <w:rPr>
                <w:noProof/>
                <w:webHidden/>
              </w:rPr>
              <w:t>27</w:t>
            </w:r>
            <w:r w:rsidR="00C04FF1">
              <w:rPr>
                <w:noProof/>
                <w:webHidden/>
              </w:rPr>
              <w:fldChar w:fldCharType="end"/>
            </w:r>
          </w:hyperlink>
        </w:p>
        <w:p w:rsidR="00C04FF1" w:rsidRDefault="001047CB">
          <w:pPr>
            <w:pStyle w:val="Verzeichnis1"/>
            <w:tabs>
              <w:tab w:val="right" w:leader="dot" w:pos="9060"/>
            </w:tabs>
            <w:rPr>
              <w:rFonts w:eastAsiaTheme="minorEastAsia"/>
              <w:noProof/>
              <w:lang w:eastAsia="de-DE"/>
            </w:rPr>
          </w:pPr>
          <w:hyperlink w:anchor="_Toc81393669" w:history="1">
            <w:r w:rsidR="00C04FF1" w:rsidRPr="00C758EB">
              <w:rPr>
                <w:rStyle w:val="Hyperlink"/>
                <w:noProof/>
              </w:rPr>
              <w:t>14. Quellenverzeichnis</w:t>
            </w:r>
            <w:r w:rsidR="00C04FF1">
              <w:rPr>
                <w:noProof/>
                <w:webHidden/>
              </w:rPr>
              <w:tab/>
            </w:r>
            <w:r w:rsidR="00C04FF1">
              <w:rPr>
                <w:noProof/>
                <w:webHidden/>
              </w:rPr>
              <w:fldChar w:fldCharType="begin"/>
            </w:r>
            <w:r w:rsidR="00C04FF1">
              <w:rPr>
                <w:noProof/>
                <w:webHidden/>
              </w:rPr>
              <w:instrText xml:space="preserve"> PAGEREF _Toc81393669 \h </w:instrText>
            </w:r>
            <w:r w:rsidR="00C04FF1">
              <w:rPr>
                <w:noProof/>
                <w:webHidden/>
              </w:rPr>
            </w:r>
            <w:r w:rsidR="00C04FF1">
              <w:rPr>
                <w:noProof/>
                <w:webHidden/>
              </w:rPr>
              <w:fldChar w:fldCharType="separate"/>
            </w:r>
            <w:r w:rsidR="00B67D5D">
              <w:rPr>
                <w:noProof/>
                <w:webHidden/>
              </w:rPr>
              <w:t>29</w:t>
            </w:r>
            <w:r w:rsidR="00C04FF1">
              <w:rPr>
                <w:noProof/>
                <w:webHidden/>
              </w:rPr>
              <w:fldChar w:fldCharType="end"/>
            </w:r>
          </w:hyperlink>
        </w:p>
        <w:p w:rsidR="00456A78" w:rsidRDefault="00456A78">
          <w:r>
            <w:rPr>
              <w:b/>
              <w:bCs/>
            </w:rPr>
            <w:fldChar w:fldCharType="end"/>
          </w:r>
        </w:p>
      </w:sdtContent>
    </w:sdt>
    <w:p w:rsidR="002875CC" w:rsidRPr="0027145C" w:rsidRDefault="00A2061F" w:rsidP="00C1496F">
      <w:pPr>
        <w:pStyle w:val="berschrift1"/>
        <w:rPr>
          <w:rFonts w:eastAsiaTheme="minorHAnsi"/>
        </w:rPr>
      </w:pPr>
      <w:r w:rsidRPr="0027145C">
        <w:rPr>
          <w:rFonts w:eastAsia="Times New Roman"/>
          <w:lang w:eastAsia="de-DE"/>
        </w:rPr>
        <w:br w:type="page"/>
      </w:r>
      <w:bookmarkStart w:id="1" w:name="_Toc512494638"/>
      <w:bookmarkStart w:id="2" w:name="_Toc81393629"/>
      <w:r w:rsidR="002875CC" w:rsidRPr="00C1496F">
        <w:lastRenderedPageBreak/>
        <w:t>Präambel</w:t>
      </w:r>
      <w:bookmarkEnd w:id="1"/>
      <w:bookmarkEnd w:id="2"/>
      <w:bookmarkEnd w:id="0"/>
    </w:p>
    <w:p w:rsidR="006B41F3" w:rsidRPr="0027145C" w:rsidRDefault="006B41F3" w:rsidP="00E07754">
      <w:pPr>
        <w:jc w:val="both"/>
        <w:rPr>
          <w:rFonts w:eastAsia="Calibri" w:cstheme="minorHAnsi"/>
          <w:color w:val="000000" w:themeColor="text1"/>
        </w:rPr>
      </w:pPr>
      <w:r w:rsidRPr="0027145C">
        <w:rPr>
          <w:rFonts w:eastAsia="Calibri" w:cstheme="minorHAnsi"/>
          <w:color w:val="000000" w:themeColor="text1"/>
        </w:rPr>
        <w:t xml:space="preserve">Herzlich willkommen in den </w:t>
      </w:r>
      <w:r w:rsidR="005F5388" w:rsidRPr="0027145C">
        <w:rPr>
          <w:rFonts w:eastAsia="Calibri" w:cstheme="minorHAnsi"/>
          <w:color w:val="000000" w:themeColor="text1"/>
        </w:rPr>
        <w:t>Kindertagesstätten</w:t>
      </w:r>
      <w:r w:rsidRPr="0027145C">
        <w:rPr>
          <w:rFonts w:eastAsia="Calibri" w:cstheme="minorHAnsi"/>
          <w:color w:val="000000" w:themeColor="text1"/>
        </w:rPr>
        <w:t xml:space="preserve"> der Brücke Rendsburg-Eckernförde</w:t>
      </w:r>
      <w:r w:rsidR="00821059" w:rsidRPr="0027145C">
        <w:rPr>
          <w:rFonts w:eastAsia="Calibri" w:cstheme="minorHAnsi"/>
          <w:color w:val="000000" w:themeColor="text1"/>
        </w:rPr>
        <w:t xml:space="preserve"> e. V.</w:t>
      </w:r>
      <w:r w:rsidRPr="0027145C">
        <w:rPr>
          <w:rFonts w:eastAsia="Calibri" w:cstheme="minorHAnsi"/>
          <w:color w:val="000000" w:themeColor="text1"/>
        </w:rPr>
        <w:t>.</w:t>
      </w:r>
    </w:p>
    <w:p w:rsidR="00231028" w:rsidRPr="0027145C" w:rsidRDefault="006B41F3" w:rsidP="00E07754">
      <w:pPr>
        <w:jc w:val="both"/>
        <w:rPr>
          <w:rFonts w:eastAsia="Calibri" w:cstheme="minorHAnsi"/>
          <w:color w:val="000000" w:themeColor="text1"/>
        </w:rPr>
      </w:pPr>
      <w:r w:rsidRPr="0027145C">
        <w:rPr>
          <w:rFonts w:eastAsia="Calibri" w:cstheme="minorHAnsi"/>
          <w:color w:val="000000" w:themeColor="text1"/>
        </w:rPr>
        <w:t xml:space="preserve">Mit diesem Rahmenkonzept </w:t>
      </w:r>
      <w:r w:rsidR="00651B25" w:rsidRPr="0027145C">
        <w:rPr>
          <w:rFonts w:eastAsia="Calibri" w:cstheme="minorHAnsi"/>
          <w:color w:val="000000" w:themeColor="text1"/>
        </w:rPr>
        <w:t xml:space="preserve">stellen </w:t>
      </w:r>
      <w:r w:rsidRPr="0027145C">
        <w:rPr>
          <w:rFonts w:eastAsia="Calibri" w:cstheme="minorHAnsi"/>
          <w:color w:val="000000" w:themeColor="text1"/>
        </w:rPr>
        <w:t xml:space="preserve">wir </w:t>
      </w:r>
      <w:r w:rsidR="00231028" w:rsidRPr="0027145C">
        <w:rPr>
          <w:rFonts w:eastAsia="Calibri" w:cstheme="minorHAnsi"/>
          <w:color w:val="000000" w:themeColor="text1"/>
        </w:rPr>
        <w:t>unsere Arbeit in den</w:t>
      </w:r>
      <w:r w:rsidR="005F5388" w:rsidRPr="0027145C">
        <w:rPr>
          <w:rFonts w:eastAsia="Calibri" w:cstheme="minorHAnsi"/>
          <w:color w:val="000000" w:themeColor="text1"/>
        </w:rPr>
        <w:t xml:space="preserve"> Kindertagesstätten</w:t>
      </w:r>
      <w:r w:rsidR="007C0479" w:rsidRPr="0027145C">
        <w:rPr>
          <w:rFonts w:eastAsia="Calibri" w:cstheme="minorHAnsi"/>
          <w:color w:val="000000" w:themeColor="text1"/>
        </w:rPr>
        <w:t xml:space="preserve"> </w:t>
      </w:r>
      <w:r w:rsidR="005F5388" w:rsidRPr="0027145C">
        <w:rPr>
          <w:rFonts w:eastAsia="Calibri" w:cstheme="minorHAnsi"/>
          <w:color w:val="000000" w:themeColor="text1"/>
        </w:rPr>
        <w:t>der</w:t>
      </w:r>
      <w:r w:rsidRPr="0027145C">
        <w:rPr>
          <w:rFonts w:eastAsia="Calibri" w:cstheme="minorHAnsi"/>
          <w:color w:val="000000" w:themeColor="text1"/>
        </w:rPr>
        <w:t xml:space="preserve"> </w:t>
      </w:r>
      <w:r w:rsidR="005F5388" w:rsidRPr="0027145C">
        <w:rPr>
          <w:rFonts w:eastAsia="Calibri" w:cstheme="minorHAnsi"/>
          <w:color w:val="000000" w:themeColor="text1"/>
        </w:rPr>
        <w:t>Brücke Rendsburg-Eckernförde</w:t>
      </w:r>
      <w:r w:rsidRPr="0027145C">
        <w:rPr>
          <w:rFonts w:eastAsia="Calibri" w:cstheme="minorHAnsi"/>
          <w:color w:val="000000" w:themeColor="text1"/>
        </w:rPr>
        <w:t xml:space="preserve"> </w:t>
      </w:r>
      <w:r w:rsidR="00231028" w:rsidRPr="0027145C">
        <w:rPr>
          <w:rFonts w:eastAsia="Calibri" w:cstheme="minorHAnsi"/>
          <w:color w:val="000000" w:themeColor="text1"/>
        </w:rPr>
        <w:t xml:space="preserve">e. V. </w:t>
      </w:r>
      <w:r w:rsidR="00651B25" w:rsidRPr="0027145C">
        <w:rPr>
          <w:rFonts w:eastAsia="Calibri" w:cstheme="minorHAnsi"/>
          <w:color w:val="000000" w:themeColor="text1"/>
        </w:rPr>
        <w:t>vor</w:t>
      </w:r>
      <w:r w:rsidRPr="0027145C">
        <w:rPr>
          <w:rFonts w:eastAsia="Calibri" w:cstheme="minorHAnsi"/>
          <w:color w:val="000000" w:themeColor="text1"/>
        </w:rPr>
        <w:t xml:space="preserve">. </w:t>
      </w:r>
      <w:r w:rsidR="00231028" w:rsidRPr="0027145C">
        <w:rPr>
          <w:rFonts w:eastAsia="Calibri" w:cstheme="minorHAnsi"/>
          <w:color w:val="000000" w:themeColor="text1"/>
        </w:rPr>
        <w:t>Es stellt die</w:t>
      </w:r>
      <w:r w:rsidRPr="0027145C">
        <w:rPr>
          <w:rFonts w:eastAsia="Calibri" w:cstheme="minorHAnsi"/>
          <w:color w:val="000000" w:themeColor="text1"/>
        </w:rPr>
        <w:t xml:space="preserve"> Ziele und Inhalte</w:t>
      </w:r>
      <w:r w:rsidR="005F5388" w:rsidRPr="0027145C">
        <w:rPr>
          <w:rFonts w:eastAsia="Calibri" w:cstheme="minorHAnsi"/>
          <w:color w:val="000000" w:themeColor="text1"/>
        </w:rPr>
        <w:t xml:space="preserve"> </w:t>
      </w:r>
      <w:r w:rsidRPr="0027145C">
        <w:rPr>
          <w:rFonts w:eastAsia="Calibri" w:cstheme="minorHAnsi"/>
          <w:color w:val="000000" w:themeColor="text1"/>
        </w:rPr>
        <w:t xml:space="preserve">sowie deren Umsetzung </w:t>
      </w:r>
      <w:r w:rsidR="004162D0" w:rsidRPr="0027145C">
        <w:rPr>
          <w:rFonts w:eastAsia="Calibri" w:cstheme="minorHAnsi"/>
          <w:color w:val="000000" w:themeColor="text1"/>
        </w:rPr>
        <w:t>im</w:t>
      </w:r>
      <w:r w:rsidRPr="0027145C">
        <w:rPr>
          <w:rFonts w:eastAsia="Calibri" w:cstheme="minorHAnsi"/>
          <w:color w:val="000000" w:themeColor="text1"/>
        </w:rPr>
        <w:t xml:space="preserve"> pädagogischen Alltag </w:t>
      </w:r>
      <w:r w:rsidR="00231028" w:rsidRPr="0027145C">
        <w:rPr>
          <w:rFonts w:eastAsia="Calibri" w:cstheme="minorHAnsi"/>
          <w:color w:val="000000" w:themeColor="text1"/>
        </w:rPr>
        <w:t xml:space="preserve">in </w:t>
      </w:r>
      <w:r w:rsidRPr="0027145C">
        <w:rPr>
          <w:rFonts w:eastAsia="Calibri" w:cstheme="minorHAnsi"/>
          <w:color w:val="000000" w:themeColor="text1"/>
        </w:rPr>
        <w:t>unsere</w:t>
      </w:r>
      <w:r w:rsidR="00A43613" w:rsidRPr="0027145C">
        <w:rPr>
          <w:rFonts w:eastAsia="Calibri" w:cstheme="minorHAnsi"/>
          <w:color w:val="000000" w:themeColor="text1"/>
        </w:rPr>
        <w:t>n</w:t>
      </w:r>
      <w:r w:rsidRPr="0027145C">
        <w:rPr>
          <w:rFonts w:eastAsia="Calibri" w:cstheme="minorHAnsi"/>
          <w:color w:val="000000" w:themeColor="text1"/>
        </w:rPr>
        <w:t xml:space="preserve"> Kindertagesstätten</w:t>
      </w:r>
      <w:r w:rsidR="005F5388" w:rsidRPr="0027145C">
        <w:rPr>
          <w:rFonts w:eastAsia="Calibri" w:cstheme="minorHAnsi"/>
          <w:color w:val="000000" w:themeColor="text1"/>
        </w:rPr>
        <w:t xml:space="preserve"> </w:t>
      </w:r>
      <w:r w:rsidR="00231028" w:rsidRPr="0027145C">
        <w:rPr>
          <w:rFonts w:eastAsia="Calibri" w:cstheme="minorHAnsi"/>
          <w:color w:val="000000" w:themeColor="text1"/>
        </w:rPr>
        <w:t>da</w:t>
      </w:r>
      <w:r w:rsidR="00A43613" w:rsidRPr="0027145C">
        <w:rPr>
          <w:rFonts w:eastAsia="Calibri" w:cstheme="minorHAnsi"/>
          <w:color w:val="000000" w:themeColor="text1"/>
        </w:rPr>
        <w:t>r</w:t>
      </w:r>
      <w:r w:rsidRPr="0027145C">
        <w:rPr>
          <w:rFonts w:eastAsia="Calibri" w:cstheme="minorHAnsi"/>
          <w:color w:val="000000" w:themeColor="text1"/>
        </w:rPr>
        <w:t xml:space="preserve">. </w:t>
      </w:r>
    </w:p>
    <w:p w:rsidR="00661D29" w:rsidRPr="0027145C" w:rsidRDefault="00231028" w:rsidP="00E07754">
      <w:pPr>
        <w:jc w:val="both"/>
        <w:rPr>
          <w:rFonts w:eastAsia="Calibri" w:cstheme="minorHAnsi"/>
          <w:color w:val="000000" w:themeColor="text1"/>
        </w:rPr>
      </w:pPr>
      <w:r w:rsidRPr="0027145C">
        <w:rPr>
          <w:rFonts w:eastAsia="Calibri" w:cstheme="minorHAnsi"/>
          <w:color w:val="000000" w:themeColor="text1"/>
        </w:rPr>
        <w:t>Aus Gründen der besseren Lesbarkeit wird im Folgenden der Begriff „Brücke“ stellvertretend für den Verein „Brücke Rendsburg-Eckernförde e. V.“ verwendet.</w:t>
      </w:r>
    </w:p>
    <w:p w:rsidR="00047063" w:rsidRPr="0027145C" w:rsidRDefault="00292D00" w:rsidP="00E07754">
      <w:pPr>
        <w:jc w:val="both"/>
        <w:rPr>
          <w:rFonts w:eastAsia="Calibri" w:cstheme="minorHAnsi"/>
          <w:color w:val="000000" w:themeColor="text1"/>
        </w:rPr>
      </w:pPr>
      <w:r w:rsidRPr="0027145C">
        <w:rPr>
          <w:rFonts w:eastAsia="Calibri" w:cstheme="minorHAnsi"/>
          <w:color w:val="000000" w:themeColor="text1"/>
        </w:rPr>
        <w:t xml:space="preserve">Das Rahmenkonzept ist der rote Faden in unserer pädagogischen Arbeit. Jede Kita und auch jede einzelne Gruppe lebt dieses Rahmenkonzept </w:t>
      </w:r>
      <w:r w:rsidR="00A43613" w:rsidRPr="0027145C">
        <w:rPr>
          <w:rFonts w:eastAsia="Calibri" w:cstheme="minorHAnsi"/>
          <w:color w:val="000000" w:themeColor="text1"/>
        </w:rPr>
        <w:t>auf ihre eigene Art</w:t>
      </w:r>
      <w:r w:rsidRPr="0027145C">
        <w:rPr>
          <w:rFonts w:eastAsia="Calibri" w:cstheme="minorHAnsi"/>
          <w:color w:val="000000" w:themeColor="text1"/>
        </w:rPr>
        <w:t xml:space="preserve">, da </w:t>
      </w:r>
      <w:r w:rsidR="00651B25" w:rsidRPr="0027145C">
        <w:rPr>
          <w:rFonts w:eastAsia="Calibri" w:cstheme="minorHAnsi"/>
          <w:color w:val="000000" w:themeColor="text1"/>
        </w:rPr>
        <w:t xml:space="preserve">die </w:t>
      </w:r>
      <w:r w:rsidRPr="0027145C">
        <w:rPr>
          <w:rFonts w:eastAsia="Calibri" w:cstheme="minorHAnsi"/>
          <w:color w:val="000000" w:themeColor="text1"/>
        </w:rPr>
        <w:t>Menschen</w:t>
      </w:r>
      <w:r w:rsidR="00651B25" w:rsidRPr="0027145C">
        <w:rPr>
          <w:rFonts w:eastAsia="Calibri" w:cstheme="minorHAnsi"/>
          <w:color w:val="000000" w:themeColor="text1"/>
        </w:rPr>
        <w:t xml:space="preserve">, die in den Kitas gemeinsam wirken, </w:t>
      </w:r>
      <w:r w:rsidRPr="0027145C">
        <w:rPr>
          <w:rFonts w:eastAsia="Calibri" w:cstheme="minorHAnsi"/>
          <w:color w:val="000000" w:themeColor="text1"/>
        </w:rPr>
        <w:t xml:space="preserve">unterschiedlich sind, die pädagogischen Fachkräfte </w:t>
      </w:r>
      <w:r w:rsidR="00A43613" w:rsidRPr="0027145C">
        <w:rPr>
          <w:rFonts w:eastAsia="Calibri" w:cstheme="minorHAnsi"/>
          <w:color w:val="000000" w:themeColor="text1"/>
        </w:rPr>
        <w:t xml:space="preserve">ebenso </w:t>
      </w:r>
      <w:r w:rsidRPr="0027145C">
        <w:rPr>
          <w:rFonts w:eastAsia="Calibri" w:cstheme="minorHAnsi"/>
          <w:color w:val="000000" w:themeColor="text1"/>
        </w:rPr>
        <w:t xml:space="preserve">wie </w:t>
      </w:r>
      <w:r w:rsidR="00231028" w:rsidRPr="0027145C">
        <w:rPr>
          <w:rFonts w:eastAsia="Calibri" w:cstheme="minorHAnsi"/>
          <w:color w:val="000000" w:themeColor="text1"/>
        </w:rPr>
        <w:t>auch jedes einzelne Kind.</w:t>
      </w:r>
    </w:p>
    <w:p w:rsidR="00651B25" w:rsidRPr="0027145C" w:rsidRDefault="00B9690B" w:rsidP="00B9690B">
      <w:pPr>
        <w:jc w:val="both"/>
        <w:rPr>
          <w:rFonts w:eastAsia="Calibri" w:cstheme="minorHAnsi"/>
          <w:color w:val="000000" w:themeColor="text1"/>
        </w:rPr>
      </w:pPr>
      <w:r w:rsidRPr="0027145C">
        <w:rPr>
          <w:rFonts w:eastAsia="Calibri" w:cstheme="minorHAnsi"/>
          <w:color w:val="000000" w:themeColor="text1"/>
        </w:rPr>
        <w:t xml:space="preserve">Neben den gesetzlichen Grundlagen und Qualitätsanforderungen durch Bund, Land und Kreis orientieren sich </w:t>
      </w:r>
      <w:r w:rsidR="00651B25" w:rsidRPr="0027145C">
        <w:rPr>
          <w:rFonts w:eastAsia="Calibri" w:cstheme="minorHAnsi"/>
          <w:color w:val="000000" w:themeColor="text1"/>
        </w:rPr>
        <w:t>unsere Kitas</w:t>
      </w:r>
      <w:r w:rsidRPr="0027145C">
        <w:rPr>
          <w:rFonts w:eastAsia="Calibri" w:cstheme="minorHAnsi"/>
          <w:color w:val="000000" w:themeColor="text1"/>
        </w:rPr>
        <w:t xml:space="preserve"> am Leitbild der Brücke</w:t>
      </w:r>
      <w:r w:rsidR="00651B25" w:rsidRPr="0027145C">
        <w:rPr>
          <w:rFonts w:eastAsia="Calibri" w:cstheme="minorHAnsi"/>
          <w:color w:val="000000" w:themeColor="text1"/>
        </w:rPr>
        <w:t>.</w:t>
      </w:r>
      <w:r w:rsidR="00231028" w:rsidRPr="0027145C">
        <w:rPr>
          <w:rFonts w:eastAsia="Calibri" w:cstheme="minorHAnsi"/>
          <w:color w:val="000000" w:themeColor="text1"/>
        </w:rPr>
        <w:t xml:space="preserve"> </w:t>
      </w:r>
      <w:r w:rsidR="00651B25" w:rsidRPr="0027145C">
        <w:rPr>
          <w:rFonts w:eastAsia="Calibri" w:cstheme="minorHAnsi"/>
          <w:color w:val="000000" w:themeColor="text1"/>
        </w:rPr>
        <w:t xml:space="preserve">Darüber hinaus hat sich die Brücke zertifizieren lassen zur Vereinbarkeit von „Beruf &amp; Familie“ und sich der „Charta der Vielfalt“ </w:t>
      </w:r>
      <w:r w:rsidR="000057C6" w:rsidRPr="0027145C">
        <w:rPr>
          <w:rFonts w:eastAsia="Calibri" w:cstheme="minorHAnsi"/>
          <w:color w:val="000000" w:themeColor="text1"/>
        </w:rPr>
        <w:t>sowie dem Regelwerk von „Transpa</w:t>
      </w:r>
      <w:r w:rsidR="00651B25" w:rsidRPr="0027145C">
        <w:rPr>
          <w:rFonts w:eastAsia="Calibri" w:cstheme="minorHAnsi"/>
          <w:color w:val="000000" w:themeColor="text1"/>
        </w:rPr>
        <w:t>rency  International“ angeschlossen.</w:t>
      </w:r>
    </w:p>
    <w:p w:rsidR="00B9690B" w:rsidRPr="0027145C" w:rsidRDefault="00651B25" w:rsidP="00B9690B">
      <w:pPr>
        <w:jc w:val="both"/>
        <w:rPr>
          <w:rFonts w:eastAsia="Calibri" w:cstheme="minorHAnsi"/>
          <w:color w:val="000000" w:themeColor="text1"/>
        </w:rPr>
      </w:pPr>
      <w:r w:rsidRPr="0027145C">
        <w:rPr>
          <w:rFonts w:eastAsia="Calibri" w:cstheme="minorHAnsi"/>
          <w:color w:val="000000" w:themeColor="text1"/>
        </w:rPr>
        <w:t>Für unsere Kindertagesstätten wurden eigene</w:t>
      </w:r>
      <w:r w:rsidR="00B9690B" w:rsidRPr="0027145C">
        <w:rPr>
          <w:rFonts w:eastAsia="Calibri" w:cstheme="minorHAnsi"/>
          <w:color w:val="000000" w:themeColor="text1"/>
        </w:rPr>
        <w:t xml:space="preserve"> Qualitätsleitsätze</w:t>
      </w:r>
      <w:r w:rsidRPr="0027145C">
        <w:rPr>
          <w:rFonts w:eastAsia="Calibri" w:cstheme="minorHAnsi"/>
          <w:color w:val="000000" w:themeColor="text1"/>
        </w:rPr>
        <w:t xml:space="preserve"> formuliert.</w:t>
      </w:r>
      <w:r w:rsidR="00B9690B" w:rsidRPr="0027145C">
        <w:rPr>
          <w:rFonts w:eastAsia="Calibri" w:cstheme="minorHAnsi"/>
          <w:color w:val="000000" w:themeColor="text1"/>
        </w:rPr>
        <w:t xml:space="preserve"> </w:t>
      </w:r>
    </w:p>
    <w:p w:rsidR="00B9690B" w:rsidRPr="0027145C" w:rsidRDefault="00B9690B" w:rsidP="00E07754">
      <w:pPr>
        <w:jc w:val="both"/>
        <w:rPr>
          <w:rFonts w:eastAsia="Calibri" w:cstheme="minorHAnsi"/>
          <w:color w:val="000000" w:themeColor="text1"/>
        </w:rPr>
      </w:pPr>
      <w:r w:rsidRPr="0027145C">
        <w:rPr>
          <w:rFonts w:eastAsia="Calibri" w:cstheme="minorHAnsi"/>
          <w:color w:val="000000" w:themeColor="text1"/>
        </w:rPr>
        <w:t xml:space="preserve">Im Rahmen der Förderung der Qualitätsentwicklung im </w:t>
      </w:r>
      <w:proofErr w:type="spellStart"/>
      <w:r w:rsidRPr="0027145C">
        <w:rPr>
          <w:rFonts w:eastAsia="Calibri" w:cstheme="minorHAnsi"/>
          <w:color w:val="000000" w:themeColor="text1"/>
        </w:rPr>
        <w:t>Kindertagesstättenbereich</w:t>
      </w:r>
      <w:proofErr w:type="spellEnd"/>
      <w:r w:rsidRPr="0027145C">
        <w:rPr>
          <w:rFonts w:eastAsia="Calibri" w:cstheme="minorHAnsi"/>
          <w:color w:val="000000" w:themeColor="text1"/>
        </w:rPr>
        <w:t xml:space="preserve"> wurde</w:t>
      </w:r>
      <w:r w:rsidR="00651B25" w:rsidRPr="0027145C">
        <w:rPr>
          <w:rFonts w:eastAsia="Calibri" w:cstheme="minorHAnsi"/>
          <w:color w:val="000000" w:themeColor="text1"/>
        </w:rPr>
        <w:t>n</w:t>
      </w:r>
      <w:r w:rsidRPr="0027145C">
        <w:rPr>
          <w:rFonts w:eastAsia="Calibri" w:cstheme="minorHAnsi"/>
          <w:color w:val="000000" w:themeColor="text1"/>
        </w:rPr>
        <w:t xml:space="preserve"> in Zusammenarbeit mit allen Kita-Leitungen sowie der Fachberatung des Paritätischen Wohlfahrtsverbandes ein Qualitätshandbuch sowie ein Schutzkonzept für unsere Kitas erarbeitet. </w:t>
      </w:r>
    </w:p>
    <w:p w:rsidR="001C1BFE" w:rsidRDefault="001C1BFE" w:rsidP="00C1496F">
      <w:pPr>
        <w:pStyle w:val="berschrift1"/>
        <w:rPr>
          <w:rFonts w:eastAsia="Times New Roman"/>
          <w:lang w:eastAsia="de-DE"/>
        </w:rPr>
      </w:pPr>
      <w:bookmarkStart w:id="3" w:name="_Toc496707868"/>
      <w:bookmarkStart w:id="4" w:name="_Toc512494639"/>
      <w:r>
        <w:rPr>
          <w:rFonts w:eastAsia="Times New Roman"/>
          <w:lang w:eastAsia="de-DE"/>
        </w:rPr>
        <w:br w:type="page"/>
      </w:r>
    </w:p>
    <w:p w:rsidR="00795F40" w:rsidRPr="0027145C" w:rsidRDefault="00C1496F" w:rsidP="00C1496F">
      <w:pPr>
        <w:pStyle w:val="berschrift1"/>
        <w:rPr>
          <w:rFonts w:eastAsia="Times New Roman"/>
          <w:lang w:eastAsia="de-DE"/>
        </w:rPr>
      </w:pPr>
      <w:bookmarkStart w:id="5" w:name="_Toc81393630"/>
      <w:r>
        <w:rPr>
          <w:rFonts w:eastAsia="Times New Roman"/>
          <w:lang w:eastAsia="de-DE"/>
        </w:rPr>
        <w:lastRenderedPageBreak/>
        <w:t xml:space="preserve">1. </w:t>
      </w:r>
      <w:r w:rsidR="00795F40" w:rsidRPr="0027145C">
        <w:rPr>
          <w:rFonts w:eastAsia="Times New Roman"/>
          <w:lang w:eastAsia="de-DE"/>
        </w:rPr>
        <w:t xml:space="preserve">Unsere </w:t>
      </w:r>
      <w:r w:rsidR="00795F40" w:rsidRPr="00C30587">
        <w:t>Kitas</w:t>
      </w:r>
      <w:bookmarkEnd w:id="3"/>
      <w:bookmarkEnd w:id="4"/>
      <w:bookmarkEnd w:id="5"/>
    </w:p>
    <w:p w:rsidR="00B20E78" w:rsidRPr="0027145C" w:rsidRDefault="00231028" w:rsidP="00402F1A">
      <w:pPr>
        <w:spacing w:after="0"/>
        <w:jc w:val="both"/>
        <w:rPr>
          <w:rFonts w:eastAsia="Calibri" w:cstheme="minorHAnsi"/>
          <w:color w:val="000000" w:themeColor="text1"/>
        </w:rPr>
      </w:pPr>
      <w:r w:rsidRPr="0027145C">
        <w:rPr>
          <w:rFonts w:eastAsia="Calibri" w:cstheme="minorHAnsi"/>
          <w:color w:val="000000" w:themeColor="text1"/>
        </w:rPr>
        <w:t>Die folgende</w:t>
      </w:r>
      <w:r w:rsidR="00314703" w:rsidRPr="0027145C">
        <w:rPr>
          <w:rFonts w:eastAsia="Calibri" w:cstheme="minorHAnsi"/>
          <w:color w:val="000000" w:themeColor="text1"/>
        </w:rPr>
        <w:t xml:space="preserve"> Tabelle </w:t>
      </w:r>
      <w:r w:rsidRPr="0027145C">
        <w:rPr>
          <w:rFonts w:eastAsia="Calibri" w:cstheme="minorHAnsi"/>
          <w:color w:val="000000" w:themeColor="text1"/>
        </w:rPr>
        <w:t>stellt</w:t>
      </w:r>
      <w:r w:rsidR="00314703" w:rsidRPr="0027145C">
        <w:rPr>
          <w:rFonts w:eastAsia="Calibri" w:cstheme="minorHAnsi"/>
          <w:color w:val="000000" w:themeColor="text1"/>
        </w:rPr>
        <w:t xml:space="preserve"> eine Übersicht unserer Standorte im Kreisgebiet</w:t>
      </w:r>
      <w:r w:rsidRPr="0027145C">
        <w:rPr>
          <w:rFonts w:eastAsia="Calibri" w:cstheme="minorHAnsi"/>
          <w:color w:val="000000" w:themeColor="text1"/>
        </w:rPr>
        <w:t xml:space="preserve"> da</w:t>
      </w:r>
      <w:r w:rsidR="00402F1A" w:rsidRPr="0027145C">
        <w:rPr>
          <w:rFonts w:eastAsia="Calibri" w:cstheme="minorHAnsi"/>
          <w:color w:val="000000" w:themeColor="text1"/>
        </w:rPr>
        <w:t>r</w:t>
      </w:r>
      <w:r w:rsidR="00314703" w:rsidRPr="0027145C">
        <w:rPr>
          <w:rFonts w:eastAsia="Calibri" w:cstheme="minorHAnsi"/>
          <w:color w:val="000000" w:themeColor="text1"/>
        </w:rPr>
        <w:t>.</w:t>
      </w:r>
      <w:r w:rsidR="00B20E78" w:rsidRPr="0027145C">
        <w:rPr>
          <w:rFonts w:eastAsia="Calibri" w:cstheme="minorHAnsi"/>
          <w:color w:val="000000" w:themeColor="text1"/>
        </w:rPr>
        <w:t xml:space="preserve"> Wir geben </w:t>
      </w:r>
      <w:r w:rsidR="00402F1A" w:rsidRPr="0027145C">
        <w:rPr>
          <w:rFonts w:eastAsia="Calibri" w:cstheme="minorHAnsi"/>
          <w:color w:val="000000" w:themeColor="text1"/>
        </w:rPr>
        <w:t>den</w:t>
      </w:r>
      <w:r w:rsidR="00B20E78" w:rsidRPr="0027145C">
        <w:rPr>
          <w:rFonts w:eastAsia="Calibri" w:cstheme="minorHAnsi"/>
          <w:color w:val="000000" w:themeColor="text1"/>
        </w:rPr>
        <w:t xml:space="preserve"> Kindern hier die Möglichkeit in Gemeinschaft aufzuwachsen. Sie werden von festen Bezugspersonen betreut und finden so Orientierung. Die Kinder planen und gestalten aktiv das Gruppengeschehen mit.</w:t>
      </w:r>
    </w:p>
    <w:p w:rsidR="00B20E78" w:rsidRPr="0027145C" w:rsidRDefault="00B20E78" w:rsidP="00402F1A">
      <w:pPr>
        <w:spacing w:after="0"/>
        <w:jc w:val="both"/>
        <w:rPr>
          <w:rFonts w:eastAsia="Calibri" w:cstheme="minorHAnsi"/>
          <w:color w:val="000000" w:themeColor="text1"/>
        </w:rPr>
      </w:pPr>
      <w:r w:rsidRPr="0027145C">
        <w:rPr>
          <w:rFonts w:eastAsia="Calibri" w:cstheme="minorHAnsi"/>
          <w:color w:val="000000" w:themeColor="text1"/>
        </w:rPr>
        <w:t>Unsere Kitas bleiben in den Sommerferien zwei</w:t>
      </w:r>
      <w:r w:rsidR="00651B25" w:rsidRPr="0027145C">
        <w:rPr>
          <w:rFonts w:eastAsia="Calibri" w:cstheme="minorHAnsi"/>
          <w:color w:val="000000" w:themeColor="text1"/>
        </w:rPr>
        <w:t xml:space="preserve"> </w:t>
      </w:r>
      <w:r w:rsidR="000057C6" w:rsidRPr="0027145C">
        <w:rPr>
          <w:rFonts w:eastAsia="Calibri" w:cstheme="minorHAnsi"/>
          <w:color w:val="000000" w:themeColor="text1"/>
        </w:rPr>
        <w:t xml:space="preserve">bzw. drei </w:t>
      </w:r>
      <w:r w:rsidRPr="0027145C">
        <w:rPr>
          <w:rFonts w:eastAsia="Calibri" w:cstheme="minorHAnsi"/>
          <w:color w:val="000000" w:themeColor="text1"/>
        </w:rPr>
        <w:t>Wochen geschlossen. Außerdem behalten wir uns vor</w:t>
      </w:r>
      <w:r w:rsidR="00402F1A" w:rsidRPr="0027145C">
        <w:rPr>
          <w:rFonts w:eastAsia="Calibri" w:cstheme="minorHAnsi"/>
          <w:color w:val="000000" w:themeColor="text1"/>
        </w:rPr>
        <w:t>,</w:t>
      </w:r>
      <w:r w:rsidRPr="0027145C">
        <w:rPr>
          <w:rFonts w:eastAsia="Calibri" w:cstheme="minorHAnsi"/>
          <w:color w:val="000000" w:themeColor="text1"/>
        </w:rPr>
        <w:t xml:space="preserve"> unsere Einrichtungen an Brückentagen wie auch zwischen Weihnachten und Neujahr zu schließen.</w:t>
      </w:r>
    </w:p>
    <w:p w:rsidR="002875CC" w:rsidRPr="0027145C" w:rsidRDefault="00B20E78" w:rsidP="00402F1A">
      <w:pPr>
        <w:spacing w:after="0"/>
        <w:jc w:val="both"/>
        <w:rPr>
          <w:rFonts w:eastAsia="Calibri" w:cstheme="minorHAnsi"/>
          <w:color w:val="000000" w:themeColor="text1"/>
        </w:rPr>
      </w:pPr>
      <w:r w:rsidRPr="0027145C">
        <w:rPr>
          <w:rFonts w:eastAsia="Calibri" w:cstheme="minorHAnsi"/>
          <w:color w:val="000000" w:themeColor="text1"/>
        </w:rPr>
        <w:t xml:space="preserve">Durch die familienfreundlichen Öffnungszeiten geben wir den </w:t>
      </w:r>
      <w:r w:rsidR="0041008D" w:rsidRPr="0027145C">
        <w:rPr>
          <w:rFonts w:eastAsia="Calibri" w:cstheme="minorHAnsi"/>
          <w:color w:val="000000" w:themeColor="text1"/>
        </w:rPr>
        <w:t>Erziehungsberechtigten</w:t>
      </w:r>
      <w:r w:rsidRPr="0027145C">
        <w:rPr>
          <w:rFonts w:eastAsia="Calibri" w:cstheme="minorHAnsi"/>
          <w:color w:val="000000" w:themeColor="text1"/>
        </w:rPr>
        <w:t xml:space="preserve"> die Möglichkeit, einer Berufstätigkeit nachzugehen. Die Kinder sind derweil </w:t>
      </w:r>
      <w:r w:rsidR="0022690F" w:rsidRPr="0027145C">
        <w:rPr>
          <w:rFonts w:eastAsia="Calibri" w:cstheme="minorHAnsi"/>
          <w:color w:val="000000" w:themeColor="text1"/>
        </w:rPr>
        <w:t>gut betreut</w:t>
      </w:r>
      <w:r w:rsidRPr="0027145C">
        <w:rPr>
          <w:rFonts w:eastAsia="Calibri" w:cstheme="minorHAnsi"/>
          <w:color w:val="000000" w:themeColor="text1"/>
        </w:rPr>
        <w:t>.</w:t>
      </w:r>
    </w:p>
    <w:p w:rsidR="00B20E78" w:rsidRPr="0027145C" w:rsidRDefault="00B20E78" w:rsidP="00B20E78">
      <w:pPr>
        <w:spacing w:after="0" w:line="240" w:lineRule="auto"/>
        <w:jc w:val="both"/>
        <w:rPr>
          <w:rFonts w:eastAsia="Calibri" w:cstheme="minorHAnsi"/>
          <w:color w:val="000000" w:themeColor="text1"/>
        </w:rPr>
      </w:pPr>
    </w:p>
    <w:tbl>
      <w:tblPr>
        <w:tblStyle w:val="Tabellenraster"/>
        <w:tblW w:w="0" w:type="auto"/>
        <w:tblLayout w:type="fixed"/>
        <w:tblLook w:val="04A0" w:firstRow="1" w:lastRow="0" w:firstColumn="1" w:lastColumn="0" w:noHBand="0" w:noVBand="1"/>
      </w:tblPr>
      <w:tblGrid>
        <w:gridCol w:w="1809"/>
        <w:gridCol w:w="1418"/>
        <w:gridCol w:w="850"/>
        <w:gridCol w:w="851"/>
        <w:gridCol w:w="3969"/>
      </w:tblGrid>
      <w:tr w:rsidR="006500C4" w:rsidRPr="0027145C" w:rsidTr="002E34DF">
        <w:tc>
          <w:tcPr>
            <w:tcW w:w="1809" w:type="dxa"/>
            <w:vAlign w:val="center"/>
          </w:tcPr>
          <w:p w:rsidR="006500C4" w:rsidRPr="0027145C" w:rsidRDefault="00793B31"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Name</w:t>
            </w:r>
          </w:p>
        </w:tc>
        <w:tc>
          <w:tcPr>
            <w:tcW w:w="1418" w:type="dxa"/>
            <w:vAlign w:val="center"/>
          </w:tcPr>
          <w:p w:rsidR="006500C4" w:rsidRPr="0027145C" w:rsidRDefault="00793B31"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Ort</w:t>
            </w:r>
          </w:p>
        </w:tc>
        <w:tc>
          <w:tcPr>
            <w:tcW w:w="850" w:type="dxa"/>
            <w:vAlign w:val="center"/>
          </w:tcPr>
          <w:p w:rsidR="006500C4" w:rsidRPr="0027145C" w:rsidRDefault="00651B25" w:rsidP="00651B25">
            <w:pPr>
              <w:spacing w:before="120" w:after="60"/>
              <w:jc w:val="center"/>
              <w:rPr>
                <w:rFonts w:eastAsia="Times New Roman" w:cstheme="minorHAnsi"/>
                <w:color w:val="000000"/>
                <w:lang w:eastAsia="de-DE"/>
              </w:rPr>
            </w:pPr>
            <w:r w:rsidRPr="0027145C">
              <w:rPr>
                <w:rFonts w:eastAsia="Times New Roman" w:cstheme="minorHAnsi"/>
                <w:color w:val="000000"/>
                <w:lang w:eastAsia="de-DE"/>
              </w:rPr>
              <w:t>Unter drei Jahre</w:t>
            </w:r>
          </w:p>
        </w:tc>
        <w:tc>
          <w:tcPr>
            <w:tcW w:w="851" w:type="dxa"/>
            <w:vAlign w:val="center"/>
          </w:tcPr>
          <w:p w:rsidR="006500C4" w:rsidRPr="0027145C" w:rsidRDefault="006500C4" w:rsidP="00651B25">
            <w:pPr>
              <w:spacing w:before="120" w:after="60"/>
              <w:jc w:val="center"/>
              <w:rPr>
                <w:rFonts w:eastAsia="Times New Roman" w:cstheme="minorHAnsi"/>
                <w:color w:val="000000"/>
                <w:lang w:eastAsia="de-DE"/>
              </w:rPr>
            </w:pPr>
            <w:r w:rsidRPr="0027145C">
              <w:rPr>
                <w:rFonts w:eastAsia="Times New Roman" w:cstheme="minorHAnsi"/>
                <w:color w:val="000000"/>
                <w:lang w:eastAsia="de-DE"/>
              </w:rPr>
              <w:t>Ü</w:t>
            </w:r>
            <w:r w:rsidR="00651B25" w:rsidRPr="0027145C">
              <w:rPr>
                <w:rFonts w:eastAsia="Times New Roman" w:cstheme="minorHAnsi"/>
                <w:color w:val="000000"/>
                <w:lang w:eastAsia="de-DE"/>
              </w:rPr>
              <w:t>ber drei Jahre</w:t>
            </w:r>
          </w:p>
        </w:tc>
        <w:tc>
          <w:tcPr>
            <w:tcW w:w="3969"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Besonderheiten</w:t>
            </w:r>
          </w:p>
        </w:tc>
      </w:tr>
      <w:tr w:rsidR="006500C4" w:rsidRPr="0027145C" w:rsidTr="002E34DF">
        <w:tc>
          <w:tcPr>
            <w:tcW w:w="1809"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Kita Farbklecks</w:t>
            </w:r>
          </w:p>
        </w:tc>
        <w:tc>
          <w:tcPr>
            <w:tcW w:w="1418"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Büdelsdorf</w:t>
            </w:r>
          </w:p>
        </w:tc>
        <w:tc>
          <w:tcPr>
            <w:tcW w:w="850"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851"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3969" w:type="dxa"/>
            <w:vAlign w:val="center"/>
          </w:tcPr>
          <w:p w:rsidR="006500C4" w:rsidRPr="0027145C" w:rsidRDefault="005B7B4D" w:rsidP="005B7B4D">
            <w:pPr>
              <w:spacing w:before="120" w:after="60"/>
              <w:jc w:val="center"/>
              <w:rPr>
                <w:rFonts w:eastAsia="Times New Roman" w:cstheme="minorHAnsi"/>
                <w:color w:val="000000"/>
                <w:lang w:eastAsia="de-DE"/>
              </w:rPr>
            </w:pPr>
            <w:r w:rsidRPr="0027145C">
              <w:rPr>
                <w:rFonts w:eastAsia="Times New Roman" w:cstheme="minorHAnsi"/>
                <w:color w:val="000000"/>
                <w:lang w:eastAsia="de-DE"/>
              </w:rPr>
              <w:t>Schwerpunkt Kunst</w:t>
            </w:r>
            <w:r w:rsidR="0041008D" w:rsidRPr="0027145C">
              <w:rPr>
                <w:rFonts w:eastAsia="Times New Roman" w:cstheme="minorHAnsi"/>
                <w:color w:val="000000"/>
                <w:lang w:eastAsia="de-DE"/>
              </w:rPr>
              <w:t xml:space="preserve"> und</w:t>
            </w:r>
            <w:r w:rsidR="00EB37E9" w:rsidRPr="0027145C">
              <w:rPr>
                <w:rFonts w:eastAsia="Times New Roman" w:cstheme="minorHAnsi"/>
                <w:color w:val="000000"/>
                <w:lang w:eastAsia="de-DE"/>
              </w:rPr>
              <w:t xml:space="preserve"> </w:t>
            </w:r>
            <w:r w:rsidR="001C1BFE">
              <w:rPr>
                <w:rFonts w:eastAsia="Times New Roman" w:cstheme="minorHAnsi"/>
                <w:color w:val="000000"/>
                <w:lang w:eastAsia="de-DE"/>
              </w:rPr>
              <w:t xml:space="preserve">ästhetische Bildung, </w:t>
            </w:r>
            <w:r w:rsidR="001C1BFE" w:rsidRPr="0027145C">
              <w:rPr>
                <w:rFonts w:eastAsia="Times New Roman" w:cstheme="minorHAnsi"/>
                <w:color w:val="000000"/>
                <w:lang w:eastAsia="de-DE"/>
              </w:rPr>
              <w:t>naturnahe Innen- und Außengestaltung des Neubaus</w:t>
            </w:r>
          </w:p>
        </w:tc>
      </w:tr>
      <w:tr w:rsidR="006500C4" w:rsidRPr="0027145C" w:rsidTr="002E34DF">
        <w:tc>
          <w:tcPr>
            <w:tcW w:w="1809" w:type="dxa"/>
            <w:vAlign w:val="center"/>
          </w:tcPr>
          <w:p w:rsidR="006500C4" w:rsidRPr="0027145C" w:rsidRDefault="001C1BFE" w:rsidP="006500C4">
            <w:pPr>
              <w:spacing w:before="120" w:after="60"/>
              <w:jc w:val="center"/>
              <w:rPr>
                <w:rFonts w:eastAsia="Times New Roman" w:cstheme="minorHAnsi"/>
                <w:color w:val="000000"/>
                <w:lang w:eastAsia="de-DE"/>
              </w:rPr>
            </w:pPr>
            <w:r>
              <w:rPr>
                <w:rFonts w:eastAsia="Times New Roman" w:cstheme="minorHAnsi"/>
                <w:color w:val="000000"/>
                <w:lang w:eastAsia="de-DE"/>
              </w:rPr>
              <w:t>K</w:t>
            </w:r>
            <w:r w:rsidR="006500C4" w:rsidRPr="0027145C">
              <w:rPr>
                <w:rFonts w:eastAsia="Times New Roman" w:cstheme="minorHAnsi"/>
                <w:color w:val="000000"/>
                <w:lang w:eastAsia="de-DE"/>
              </w:rPr>
              <w:t>rippe Sonnenschein</w:t>
            </w:r>
          </w:p>
        </w:tc>
        <w:tc>
          <w:tcPr>
            <w:tcW w:w="1418"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Dänischen-</w:t>
            </w:r>
            <w:proofErr w:type="spellStart"/>
            <w:r w:rsidRPr="0027145C">
              <w:rPr>
                <w:rFonts w:eastAsia="Times New Roman" w:cstheme="minorHAnsi"/>
                <w:color w:val="000000"/>
                <w:lang w:eastAsia="de-DE"/>
              </w:rPr>
              <w:t>hagen</w:t>
            </w:r>
            <w:proofErr w:type="spellEnd"/>
          </w:p>
        </w:tc>
        <w:tc>
          <w:tcPr>
            <w:tcW w:w="850"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851" w:type="dxa"/>
            <w:vAlign w:val="center"/>
          </w:tcPr>
          <w:p w:rsidR="006500C4" w:rsidRPr="0027145C" w:rsidRDefault="006500C4" w:rsidP="006500C4">
            <w:pPr>
              <w:spacing w:before="120" w:after="60"/>
              <w:jc w:val="center"/>
              <w:rPr>
                <w:rFonts w:eastAsia="Times New Roman" w:cstheme="minorHAnsi"/>
                <w:color w:val="000000"/>
                <w:lang w:eastAsia="de-DE"/>
              </w:rPr>
            </w:pPr>
          </w:p>
        </w:tc>
        <w:tc>
          <w:tcPr>
            <w:tcW w:w="3969" w:type="dxa"/>
            <w:vAlign w:val="center"/>
          </w:tcPr>
          <w:p w:rsidR="006500C4" w:rsidRPr="0027145C" w:rsidRDefault="002E34DF" w:rsidP="002E34DF">
            <w:pPr>
              <w:spacing w:before="120" w:after="60"/>
              <w:jc w:val="center"/>
              <w:rPr>
                <w:rFonts w:eastAsia="Times New Roman" w:cstheme="minorHAnsi"/>
                <w:color w:val="000000"/>
                <w:lang w:eastAsia="de-DE"/>
              </w:rPr>
            </w:pPr>
            <w:r w:rsidRPr="0027145C">
              <w:rPr>
                <w:rFonts w:eastAsia="Times New Roman" w:cstheme="minorHAnsi"/>
                <w:color w:val="000000"/>
                <w:lang w:eastAsia="de-DE"/>
              </w:rPr>
              <w:t xml:space="preserve">Gemeinsame Einrichtung der </w:t>
            </w:r>
            <w:r w:rsidR="00024FEF" w:rsidRPr="0027145C">
              <w:rPr>
                <w:rFonts w:eastAsia="Times New Roman" w:cstheme="minorHAnsi"/>
                <w:color w:val="000000"/>
                <w:lang w:eastAsia="de-DE"/>
              </w:rPr>
              <w:t>Kommunen Strande und Dänischenhagen</w:t>
            </w:r>
          </w:p>
        </w:tc>
      </w:tr>
      <w:tr w:rsidR="006500C4" w:rsidRPr="0027145C" w:rsidTr="002E34DF">
        <w:tc>
          <w:tcPr>
            <w:tcW w:w="1809"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Krippe Zollhaus</w:t>
            </w:r>
          </w:p>
        </w:tc>
        <w:tc>
          <w:tcPr>
            <w:tcW w:w="1418"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Eckernförde</w:t>
            </w:r>
          </w:p>
        </w:tc>
        <w:tc>
          <w:tcPr>
            <w:tcW w:w="850"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851" w:type="dxa"/>
            <w:vAlign w:val="center"/>
          </w:tcPr>
          <w:p w:rsidR="006500C4" w:rsidRPr="0027145C" w:rsidRDefault="006500C4" w:rsidP="006500C4">
            <w:pPr>
              <w:spacing w:before="120" w:after="60"/>
              <w:jc w:val="center"/>
              <w:rPr>
                <w:rFonts w:eastAsia="Times New Roman" w:cstheme="minorHAnsi"/>
                <w:color w:val="000000"/>
                <w:lang w:eastAsia="de-DE"/>
              </w:rPr>
            </w:pPr>
          </w:p>
        </w:tc>
        <w:tc>
          <w:tcPr>
            <w:tcW w:w="3969" w:type="dxa"/>
            <w:vAlign w:val="center"/>
          </w:tcPr>
          <w:p w:rsidR="006500C4" w:rsidRPr="0027145C" w:rsidRDefault="00793B31" w:rsidP="001C1BFE">
            <w:pPr>
              <w:spacing w:before="120" w:after="60"/>
              <w:jc w:val="center"/>
              <w:rPr>
                <w:rFonts w:eastAsia="Times New Roman" w:cstheme="minorHAnsi"/>
                <w:color w:val="000000"/>
                <w:lang w:eastAsia="de-DE"/>
              </w:rPr>
            </w:pPr>
            <w:r w:rsidRPr="0027145C">
              <w:rPr>
                <w:rFonts w:eastAsia="Times New Roman" w:cstheme="minorHAnsi"/>
                <w:color w:val="000000"/>
                <w:lang w:eastAsia="de-DE"/>
              </w:rPr>
              <w:t xml:space="preserve">Lange </w:t>
            </w:r>
            <w:r w:rsidR="005B7B4D" w:rsidRPr="0027145C">
              <w:rPr>
                <w:rFonts w:eastAsia="Times New Roman" w:cstheme="minorHAnsi"/>
                <w:color w:val="000000"/>
                <w:lang w:eastAsia="de-DE"/>
              </w:rPr>
              <w:t xml:space="preserve">Öffnungszeiten </w:t>
            </w:r>
            <w:r w:rsidR="00EB37E9" w:rsidRPr="0027145C">
              <w:rPr>
                <w:rFonts w:eastAsia="Times New Roman" w:cstheme="minorHAnsi"/>
                <w:color w:val="000000"/>
                <w:lang w:eastAsia="de-DE"/>
              </w:rPr>
              <w:t xml:space="preserve">           </w:t>
            </w:r>
            <w:r w:rsidR="002E34DF" w:rsidRPr="0027145C">
              <w:rPr>
                <w:rFonts w:eastAsia="Times New Roman" w:cstheme="minorHAnsi"/>
                <w:color w:val="000000"/>
                <w:lang w:eastAsia="de-DE"/>
              </w:rPr>
              <w:t xml:space="preserve">  </w:t>
            </w:r>
            <w:r w:rsidR="00EB37E9" w:rsidRPr="0027145C">
              <w:rPr>
                <w:rFonts w:eastAsia="Times New Roman" w:cstheme="minorHAnsi"/>
                <w:color w:val="000000"/>
                <w:lang w:eastAsia="de-DE"/>
              </w:rPr>
              <w:t xml:space="preserve">  </w:t>
            </w:r>
          </w:p>
        </w:tc>
      </w:tr>
      <w:tr w:rsidR="006500C4" w:rsidRPr="0027145C" w:rsidTr="002E34DF">
        <w:tc>
          <w:tcPr>
            <w:tcW w:w="1809" w:type="dxa"/>
            <w:vAlign w:val="center"/>
          </w:tcPr>
          <w:p w:rsidR="006500C4" w:rsidRPr="0027145C" w:rsidRDefault="006500C4" w:rsidP="006500C4">
            <w:pPr>
              <w:jc w:val="center"/>
              <w:rPr>
                <w:rFonts w:cstheme="minorHAnsi"/>
              </w:rPr>
            </w:pPr>
            <w:r w:rsidRPr="0027145C">
              <w:rPr>
                <w:rFonts w:cstheme="minorHAnsi"/>
              </w:rPr>
              <w:t>Villa Kunterbunt</w:t>
            </w:r>
          </w:p>
        </w:tc>
        <w:tc>
          <w:tcPr>
            <w:tcW w:w="1418" w:type="dxa"/>
            <w:vAlign w:val="center"/>
          </w:tcPr>
          <w:p w:rsidR="006500C4" w:rsidRPr="0027145C" w:rsidRDefault="006500C4" w:rsidP="006500C4">
            <w:pPr>
              <w:jc w:val="center"/>
              <w:rPr>
                <w:rFonts w:cstheme="minorHAnsi"/>
              </w:rPr>
            </w:pPr>
            <w:r w:rsidRPr="0027145C">
              <w:rPr>
                <w:rFonts w:cstheme="minorHAnsi"/>
              </w:rPr>
              <w:t>Eckernförde</w:t>
            </w:r>
          </w:p>
        </w:tc>
        <w:tc>
          <w:tcPr>
            <w:tcW w:w="850"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851"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3969" w:type="dxa"/>
            <w:vAlign w:val="center"/>
          </w:tcPr>
          <w:p w:rsidR="006500C4" w:rsidRPr="0027145C" w:rsidRDefault="00793B31" w:rsidP="001C1BFE">
            <w:pPr>
              <w:spacing w:before="120" w:after="60"/>
              <w:jc w:val="center"/>
              <w:rPr>
                <w:rFonts w:eastAsia="Times New Roman" w:cstheme="minorHAnsi"/>
                <w:color w:val="000000"/>
                <w:lang w:eastAsia="de-DE"/>
              </w:rPr>
            </w:pPr>
            <w:r w:rsidRPr="0027145C">
              <w:rPr>
                <w:rFonts w:eastAsia="Times New Roman" w:cstheme="minorHAnsi"/>
                <w:color w:val="000000"/>
                <w:lang w:eastAsia="de-DE"/>
              </w:rPr>
              <w:t xml:space="preserve">Lange </w:t>
            </w:r>
            <w:r w:rsidR="005B7B4D" w:rsidRPr="0027145C">
              <w:rPr>
                <w:rFonts w:eastAsia="Times New Roman" w:cstheme="minorHAnsi"/>
                <w:color w:val="000000"/>
                <w:lang w:eastAsia="de-DE"/>
              </w:rPr>
              <w:t xml:space="preserve">Öffnungszeiten </w:t>
            </w:r>
            <w:r w:rsidR="00EB37E9" w:rsidRPr="0027145C">
              <w:rPr>
                <w:rFonts w:eastAsia="Times New Roman" w:cstheme="minorHAnsi"/>
                <w:color w:val="000000"/>
                <w:lang w:eastAsia="de-DE"/>
              </w:rPr>
              <w:t xml:space="preserve">              </w:t>
            </w:r>
          </w:p>
        </w:tc>
      </w:tr>
      <w:tr w:rsidR="006500C4" w:rsidRPr="0027145C" w:rsidTr="002E34DF">
        <w:tc>
          <w:tcPr>
            <w:tcW w:w="1809"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Kindergarten Goosefeld</w:t>
            </w:r>
          </w:p>
        </w:tc>
        <w:tc>
          <w:tcPr>
            <w:tcW w:w="1418"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Goosefeld</w:t>
            </w:r>
          </w:p>
        </w:tc>
        <w:tc>
          <w:tcPr>
            <w:tcW w:w="850"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851"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3969" w:type="dxa"/>
            <w:vAlign w:val="center"/>
          </w:tcPr>
          <w:p w:rsidR="006500C4" w:rsidRPr="0027145C" w:rsidRDefault="005B7B4D"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Naturgruppe (Ü3)</w:t>
            </w:r>
            <w:r w:rsidR="00314703" w:rsidRPr="0027145C">
              <w:rPr>
                <w:rFonts w:eastAsia="Times New Roman" w:cstheme="minorHAnsi"/>
                <w:color w:val="000000"/>
                <w:lang w:eastAsia="de-DE"/>
              </w:rPr>
              <w:t>, 8 Plätze für Kinder aus Eckernförde</w:t>
            </w:r>
          </w:p>
        </w:tc>
      </w:tr>
      <w:tr w:rsidR="006500C4" w:rsidRPr="0027145C" w:rsidTr="002E34DF">
        <w:tc>
          <w:tcPr>
            <w:tcW w:w="1809"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Kita Schmetterlings-burg Haby</w:t>
            </w:r>
          </w:p>
        </w:tc>
        <w:tc>
          <w:tcPr>
            <w:tcW w:w="1418"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Haby</w:t>
            </w:r>
          </w:p>
        </w:tc>
        <w:tc>
          <w:tcPr>
            <w:tcW w:w="850"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851"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3969" w:type="dxa"/>
            <w:vAlign w:val="center"/>
          </w:tcPr>
          <w:p w:rsidR="006500C4" w:rsidRPr="0027145C" w:rsidRDefault="000C642D"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e</w:t>
            </w:r>
            <w:r w:rsidR="004162D0" w:rsidRPr="0027145C">
              <w:rPr>
                <w:rFonts w:eastAsia="Times New Roman" w:cstheme="minorHAnsi"/>
                <w:color w:val="000000"/>
                <w:lang w:eastAsia="de-DE"/>
              </w:rPr>
              <w:t>in</w:t>
            </w:r>
            <w:r w:rsidR="005B7B4D" w:rsidRPr="0027145C">
              <w:rPr>
                <w:rFonts w:eastAsia="Times New Roman" w:cstheme="minorHAnsi"/>
                <w:color w:val="000000"/>
                <w:lang w:eastAsia="de-DE"/>
              </w:rPr>
              <w:t>gruppige familiäre Einrichtung</w:t>
            </w:r>
          </w:p>
        </w:tc>
      </w:tr>
      <w:tr w:rsidR="00C04FF1" w:rsidRPr="0027145C" w:rsidTr="002E34DF">
        <w:tc>
          <w:tcPr>
            <w:tcW w:w="1809" w:type="dxa"/>
            <w:vAlign w:val="center"/>
          </w:tcPr>
          <w:p w:rsidR="00C04FF1" w:rsidRPr="0027145C" w:rsidRDefault="00C04FF1" w:rsidP="006500C4">
            <w:pPr>
              <w:spacing w:before="120" w:after="60"/>
              <w:jc w:val="center"/>
              <w:rPr>
                <w:rFonts w:eastAsia="Times New Roman" w:cstheme="minorHAnsi"/>
                <w:color w:val="000000"/>
                <w:lang w:eastAsia="de-DE"/>
              </w:rPr>
            </w:pPr>
            <w:r>
              <w:rPr>
                <w:rFonts w:eastAsia="Times New Roman" w:cstheme="minorHAnsi"/>
                <w:color w:val="000000"/>
                <w:lang w:eastAsia="de-DE"/>
              </w:rPr>
              <w:t>Kita Pulverschuppen</w:t>
            </w:r>
          </w:p>
        </w:tc>
        <w:tc>
          <w:tcPr>
            <w:tcW w:w="1418" w:type="dxa"/>
            <w:vAlign w:val="center"/>
          </w:tcPr>
          <w:p w:rsidR="00C04FF1" w:rsidRPr="0027145C" w:rsidRDefault="00C04FF1" w:rsidP="006500C4">
            <w:pPr>
              <w:spacing w:before="120" w:after="60"/>
              <w:jc w:val="center"/>
              <w:rPr>
                <w:rFonts w:eastAsia="Times New Roman" w:cstheme="minorHAnsi"/>
                <w:color w:val="000000"/>
                <w:lang w:eastAsia="de-DE"/>
              </w:rPr>
            </w:pPr>
            <w:r>
              <w:rPr>
                <w:rFonts w:eastAsia="Times New Roman" w:cstheme="minorHAnsi"/>
                <w:color w:val="000000"/>
                <w:lang w:eastAsia="de-DE"/>
              </w:rPr>
              <w:t>Rendsburg</w:t>
            </w:r>
          </w:p>
        </w:tc>
        <w:tc>
          <w:tcPr>
            <w:tcW w:w="850" w:type="dxa"/>
            <w:vAlign w:val="center"/>
          </w:tcPr>
          <w:p w:rsidR="00C04FF1" w:rsidRPr="0027145C" w:rsidRDefault="00C04FF1" w:rsidP="006500C4">
            <w:pPr>
              <w:spacing w:before="120" w:after="60"/>
              <w:jc w:val="center"/>
              <w:rPr>
                <w:rFonts w:eastAsia="Times New Roman" w:cstheme="minorHAnsi"/>
                <w:color w:val="000000"/>
                <w:lang w:eastAsia="de-DE"/>
              </w:rPr>
            </w:pPr>
          </w:p>
        </w:tc>
        <w:tc>
          <w:tcPr>
            <w:tcW w:w="851" w:type="dxa"/>
            <w:vAlign w:val="center"/>
          </w:tcPr>
          <w:p w:rsidR="00C04FF1" w:rsidRPr="0027145C" w:rsidRDefault="00C04FF1" w:rsidP="006500C4">
            <w:pPr>
              <w:spacing w:before="120" w:after="60"/>
              <w:jc w:val="center"/>
              <w:rPr>
                <w:rFonts w:eastAsia="Times New Roman" w:cstheme="minorHAnsi"/>
                <w:color w:val="000000"/>
                <w:lang w:eastAsia="de-DE"/>
              </w:rPr>
            </w:pPr>
            <w:r>
              <w:rPr>
                <w:rFonts w:eastAsia="Times New Roman" w:cstheme="minorHAnsi"/>
                <w:color w:val="000000"/>
                <w:lang w:eastAsia="de-DE"/>
              </w:rPr>
              <w:t>x</w:t>
            </w:r>
          </w:p>
        </w:tc>
        <w:tc>
          <w:tcPr>
            <w:tcW w:w="3969" w:type="dxa"/>
            <w:vAlign w:val="center"/>
          </w:tcPr>
          <w:p w:rsidR="00C04FF1" w:rsidRPr="0027145C" w:rsidRDefault="00C04FF1" w:rsidP="006500C4">
            <w:pPr>
              <w:spacing w:before="120" w:after="60"/>
              <w:jc w:val="center"/>
              <w:rPr>
                <w:rFonts w:eastAsia="Times New Roman" w:cstheme="minorHAnsi"/>
                <w:color w:val="000000"/>
                <w:lang w:eastAsia="de-DE"/>
              </w:rPr>
            </w:pPr>
            <w:r>
              <w:rPr>
                <w:rFonts w:eastAsia="Times New Roman" w:cstheme="minorHAnsi"/>
                <w:color w:val="000000"/>
                <w:lang w:eastAsia="de-DE"/>
              </w:rPr>
              <w:t>Zweigruppige Einrichtung</w:t>
            </w:r>
          </w:p>
        </w:tc>
      </w:tr>
      <w:tr w:rsidR="006500C4" w:rsidRPr="0027145C" w:rsidTr="002E34DF">
        <w:tc>
          <w:tcPr>
            <w:tcW w:w="1809"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Kita Rotenhof</w:t>
            </w:r>
          </w:p>
        </w:tc>
        <w:tc>
          <w:tcPr>
            <w:tcW w:w="1418"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Rendsburg</w:t>
            </w:r>
          </w:p>
        </w:tc>
        <w:tc>
          <w:tcPr>
            <w:tcW w:w="850"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851"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3969" w:type="dxa"/>
            <w:vAlign w:val="center"/>
          </w:tcPr>
          <w:p w:rsidR="006500C4" w:rsidRPr="0027145C" w:rsidRDefault="00EB37E9" w:rsidP="000057C6">
            <w:pPr>
              <w:spacing w:before="120" w:after="60"/>
              <w:jc w:val="center"/>
              <w:rPr>
                <w:rFonts w:eastAsia="Times New Roman" w:cstheme="minorHAnsi"/>
                <w:color w:val="000000"/>
                <w:lang w:eastAsia="de-DE"/>
              </w:rPr>
            </w:pPr>
            <w:r w:rsidRPr="0027145C">
              <w:rPr>
                <w:rFonts w:eastAsia="Times New Roman" w:cstheme="minorHAnsi"/>
                <w:color w:val="000000"/>
                <w:lang w:eastAsia="de-DE"/>
              </w:rPr>
              <w:t>Teilnahme am Bundesprogramm Sprach-Kitas, Fokus alltagsintegrierte Sprachförderung</w:t>
            </w:r>
            <w:r w:rsidR="00314703" w:rsidRPr="0027145C">
              <w:rPr>
                <w:rFonts w:eastAsia="Times New Roman" w:cstheme="minorHAnsi"/>
                <w:color w:val="000000"/>
                <w:lang w:eastAsia="de-DE"/>
              </w:rPr>
              <w:t>, naturnahe Innen- und Außengestaltung des Neubaus</w:t>
            </w:r>
            <w:r w:rsidRPr="0027145C">
              <w:rPr>
                <w:rFonts w:eastAsia="Times New Roman" w:cstheme="minorHAnsi"/>
                <w:color w:val="000000"/>
                <w:lang w:eastAsia="de-DE"/>
              </w:rPr>
              <w:t xml:space="preserve">, </w:t>
            </w:r>
            <w:r w:rsidR="002F532C" w:rsidRPr="0027145C">
              <w:rPr>
                <w:rFonts w:eastAsia="Times New Roman" w:cstheme="minorHAnsi"/>
                <w:color w:val="000000"/>
                <w:lang w:eastAsia="de-DE"/>
              </w:rPr>
              <w:t xml:space="preserve"> offene Arbeit</w:t>
            </w:r>
          </w:p>
        </w:tc>
      </w:tr>
      <w:tr w:rsidR="006500C4" w:rsidRPr="0027145C" w:rsidTr="002E34DF">
        <w:tc>
          <w:tcPr>
            <w:tcW w:w="1809" w:type="dxa"/>
            <w:vAlign w:val="center"/>
          </w:tcPr>
          <w:p w:rsidR="006500C4" w:rsidRPr="0027145C" w:rsidRDefault="006500C4" w:rsidP="00651B25">
            <w:pPr>
              <w:spacing w:before="120" w:after="60"/>
              <w:jc w:val="center"/>
              <w:rPr>
                <w:rFonts w:eastAsia="Times New Roman" w:cstheme="minorHAnsi"/>
                <w:color w:val="000000"/>
                <w:lang w:eastAsia="de-DE"/>
              </w:rPr>
            </w:pPr>
            <w:r w:rsidRPr="0027145C">
              <w:rPr>
                <w:rFonts w:eastAsia="Times New Roman" w:cstheme="minorHAnsi"/>
                <w:color w:val="000000"/>
                <w:lang w:eastAsia="de-DE"/>
              </w:rPr>
              <w:t>Ki</w:t>
            </w:r>
            <w:r w:rsidR="00651B25" w:rsidRPr="0027145C">
              <w:rPr>
                <w:rFonts w:eastAsia="Times New Roman" w:cstheme="minorHAnsi"/>
                <w:color w:val="000000"/>
                <w:lang w:eastAsia="de-DE"/>
              </w:rPr>
              <w:t>ta im</w:t>
            </w:r>
            <w:r w:rsidRPr="0027145C">
              <w:rPr>
                <w:rFonts w:eastAsia="Times New Roman" w:cstheme="minorHAnsi"/>
                <w:color w:val="000000"/>
                <w:lang w:eastAsia="de-DE"/>
              </w:rPr>
              <w:t xml:space="preserve"> Stadtteilhaus Mastbrook</w:t>
            </w:r>
          </w:p>
        </w:tc>
        <w:tc>
          <w:tcPr>
            <w:tcW w:w="1418"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Rendsburg</w:t>
            </w:r>
          </w:p>
        </w:tc>
        <w:tc>
          <w:tcPr>
            <w:tcW w:w="850"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851"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3969" w:type="dxa"/>
            <w:vAlign w:val="center"/>
          </w:tcPr>
          <w:p w:rsidR="006500C4" w:rsidRPr="0027145C" w:rsidRDefault="00EB37E9" w:rsidP="006E53F9">
            <w:pPr>
              <w:spacing w:before="120" w:after="60"/>
              <w:jc w:val="center"/>
              <w:rPr>
                <w:rFonts w:eastAsia="Times New Roman" w:cstheme="minorHAnsi"/>
                <w:color w:val="000000"/>
                <w:lang w:eastAsia="de-DE"/>
              </w:rPr>
            </w:pPr>
            <w:r w:rsidRPr="0027145C">
              <w:rPr>
                <w:rFonts w:eastAsia="Times New Roman" w:cstheme="minorHAnsi"/>
                <w:color w:val="000000"/>
                <w:lang w:eastAsia="de-DE"/>
              </w:rPr>
              <w:t>Einbindung in das Familienze</w:t>
            </w:r>
            <w:r w:rsidR="006E53F9" w:rsidRPr="0027145C">
              <w:rPr>
                <w:rFonts w:eastAsia="Times New Roman" w:cstheme="minorHAnsi"/>
                <w:color w:val="000000"/>
                <w:lang w:eastAsia="de-DE"/>
              </w:rPr>
              <w:t xml:space="preserve">ntrum im Stadtteilhaus, </w:t>
            </w:r>
            <w:r w:rsidR="002875CC" w:rsidRPr="0027145C">
              <w:rPr>
                <w:rFonts w:eastAsia="Times New Roman" w:cstheme="minorHAnsi"/>
                <w:color w:val="000000"/>
                <w:lang w:eastAsia="de-DE"/>
              </w:rPr>
              <w:t xml:space="preserve">Teilnahme am </w:t>
            </w:r>
            <w:r w:rsidR="005B7B4D" w:rsidRPr="0027145C">
              <w:rPr>
                <w:rFonts w:eastAsia="Times New Roman" w:cstheme="minorHAnsi"/>
                <w:color w:val="000000"/>
                <w:lang w:eastAsia="de-DE"/>
              </w:rPr>
              <w:t>Bundesprogramm Sprach-Kita</w:t>
            </w:r>
            <w:r w:rsidRPr="0027145C">
              <w:rPr>
                <w:rFonts w:eastAsia="Times New Roman" w:cstheme="minorHAnsi"/>
                <w:color w:val="000000"/>
                <w:lang w:eastAsia="de-DE"/>
              </w:rPr>
              <w:t>s</w:t>
            </w:r>
            <w:r w:rsidR="002875CC" w:rsidRPr="0027145C">
              <w:rPr>
                <w:rFonts w:eastAsia="Times New Roman" w:cstheme="minorHAnsi"/>
                <w:color w:val="000000"/>
                <w:lang w:eastAsia="de-DE"/>
              </w:rPr>
              <w:t>, Fo</w:t>
            </w:r>
            <w:r w:rsidR="00B9690B" w:rsidRPr="0027145C">
              <w:rPr>
                <w:rFonts w:eastAsia="Times New Roman" w:cstheme="minorHAnsi"/>
                <w:color w:val="000000"/>
                <w:lang w:eastAsia="de-DE"/>
              </w:rPr>
              <w:t>k</w:t>
            </w:r>
            <w:r w:rsidR="002875CC" w:rsidRPr="0027145C">
              <w:rPr>
                <w:rFonts w:eastAsia="Times New Roman" w:cstheme="minorHAnsi"/>
                <w:color w:val="000000"/>
                <w:lang w:eastAsia="de-DE"/>
              </w:rPr>
              <w:t>us alltagsintegrierte Sprachförderung</w:t>
            </w:r>
          </w:p>
        </w:tc>
      </w:tr>
      <w:tr w:rsidR="006500C4" w:rsidRPr="0027145C" w:rsidTr="002E34DF">
        <w:tc>
          <w:tcPr>
            <w:tcW w:w="1809"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Kita Farbenfroh</w:t>
            </w:r>
          </w:p>
        </w:tc>
        <w:tc>
          <w:tcPr>
            <w:tcW w:w="1418" w:type="dxa"/>
            <w:vAlign w:val="center"/>
          </w:tcPr>
          <w:p w:rsidR="006500C4" w:rsidRPr="0027145C" w:rsidRDefault="00314703"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Schacht-</w:t>
            </w:r>
            <w:r w:rsidR="006500C4" w:rsidRPr="0027145C">
              <w:rPr>
                <w:rFonts w:eastAsia="Times New Roman" w:cstheme="minorHAnsi"/>
                <w:color w:val="000000"/>
                <w:lang w:eastAsia="de-DE"/>
              </w:rPr>
              <w:t>Audorf</w:t>
            </w:r>
          </w:p>
        </w:tc>
        <w:tc>
          <w:tcPr>
            <w:tcW w:w="850"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851"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3969" w:type="dxa"/>
            <w:vAlign w:val="center"/>
          </w:tcPr>
          <w:p w:rsidR="006500C4" w:rsidRPr="0027145C" w:rsidRDefault="005B7B4D"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Bilingual Englisch</w:t>
            </w:r>
            <w:r w:rsidR="002875CC" w:rsidRPr="0027145C">
              <w:rPr>
                <w:rFonts w:eastAsia="Times New Roman" w:cstheme="minorHAnsi"/>
                <w:color w:val="000000"/>
                <w:lang w:eastAsia="de-DE"/>
              </w:rPr>
              <w:t xml:space="preserve"> nach dem Prinzip der Immersion</w:t>
            </w:r>
          </w:p>
        </w:tc>
      </w:tr>
      <w:tr w:rsidR="006500C4" w:rsidRPr="0027145C" w:rsidTr="002E34DF">
        <w:tc>
          <w:tcPr>
            <w:tcW w:w="1809"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lastRenderedPageBreak/>
              <w:t xml:space="preserve">Kita </w:t>
            </w:r>
            <w:proofErr w:type="spellStart"/>
            <w:r w:rsidRPr="0027145C">
              <w:rPr>
                <w:rFonts w:eastAsia="Times New Roman" w:cstheme="minorHAnsi"/>
                <w:color w:val="000000"/>
                <w:lang w:eastAsia="de-DE"/>
              </w:rPr>
              <w:t>Strander</w:t>
            </w:r>
            <w:proofErr w:type="spellEnd"/>
            <w:r w:rsidRPr="0027145C">
              <w:rPr>
                <w:rFonts w:eastAsia="Times New Roman" w:cstheme="minorHAnsi"/>
                <w:color w:val="000000"/>
                <w:lang w:eastAsia="de-DE"/>
              </w:rPr>
              <w:t xml:space="preserve"> Möwe</w:t>
            </w:r>
          </w:p>
        </w:tc>
        <w:tc>
          <w:tcPr>
            <w:tcW w:w="1418"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Strande</w:t>
            </w:r>
          </w:p>
        </w:tc>
        <w:tc>
          <w:tcPr>
            <w:tcW w:w="850" w:type="dxa"/>
            <w:vAlign w:val="center"/>
          </w:tcPr>
          <w:p w:rsidR="006500C4" w:rsidRPr="0027145C" w:rsidRDefault="006500C4" w:rsidP="006500C4">
            <w:pPr>
              <w:spacing w:before="120" w:after="60"/>
              <w:jc w:val="center"/>
              <w:rPr>
                <w:rFonts w:eastAsia="Times New Roman" w:cstheme="minorHAnsi"/>
                <w:color w:val="000000"/>
                <w:lang w:eastAsia="de-DE"/>
              </w:rPr>
            </w:pPr>
          </w:p>
        </w:tc>
        <w:tc>
          <w:tcPr>
            <w:tcW w:w="851" w:type="dxa"/>
            <w:vAlign w:val="center"/>
          </w:tcPr>
          <w:p w:rsidR="006500C4" w:rsidRPr="0027145C" w:rsidRDefault="006500C4"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x</w:t>
            </w:r>
          </w:p>
        </w:tc>
        <w:tc>
          <w:tcPr>
            <w:tcW w:w="3969" w:type="dxa"/>
            <w:vAlign w:val="center"/>
          </w:tcPr>
          <w:p w:rsidR="006500C4" w:rsidRPr="0027145C" w:rsidRDefault="005B7B4D" w:rsidP="006500C4">
            <w:pPr>
              <w:spacing w:before="120" w:after="60"/>
              <w:jc w:val="center"/>
              <w:rPr>
                <w:rFonts w:eastAsia="Times New Roman" w:cstheme="minorHAnsi"/>
                <w:color w:val="000000"/>
                <w:lang w:eastAsia="de-DE"/>
              </w:rPr>
            </w:pPr>
            <w:r w:rsidRPr="0027145C">
              <w:rPr>
                <w:rFonts w:eastAsia="Times New Roman" w:cstheme="minorHAnsi"/>
                <w:color w:val="000000"/>
                <w:lang w:eastAsia="de-DE"/>
              </w:rPr>
              <w:t>Strandgruppe</w:t>
            </w:r>
            <w:r w:rsidR="002875CC" w:rsidRPr="0027145C">
              <w:rPr>
                <w:rFonts w:eastAsia="Times New Roman" w:cstheme="minorHAnsi"/>
                <w:color w:val="000000"/>
                <w:lang w:eastAsia="de-DE"/>
              </w:rPr>
              <w:t>, Bilingual Englisch nach dem Prinzip der Immersion</w:t>
            </w:r>
          </w:p>
        </w:tc>
      </w:tr>
    </w:tbl>
    <w:p w:rsidR="00FC1F43" w:rsidRDefault="00FC1F43" w:rsidP="00E07754">
      <w:pPr>
        <w:spacing w:after="0"/>
        <w:jc w:val="both"/>
        <w:rPr>
          <w:rFonts w:eastAsia="Times New Roman" w:cstheme="minorHAnsi"/>
          <w:lang w:eastAsia="de-DE"/>
        </w:rPr>
      </w:pPr>
    </w:p>
    <w:p w:rsidR="00C04FF1" w:rsidRPr="0027145C" w:rsidRDefault="00C04FF1" w:rsidP="00E07754">
      <w:pPr>
        <w:spacing w:after="0"/>
        <w:jc w:val="both"/>
        <w:rPr>
          <w:rFonts w:eastAsia="Times New Roman" w:cstheme="minorHAnsi"/>
          <w:lang w:eastAsia="de-DE"/>
        </w:rPr>
      </w:pPr>
      <w:r>
        <w:rPr>
          <w:rFonts w:eastAsia="Times New Roman" w:cstheme="minorHAnsi"/>
          <w:lang w:eastAsia="de-DE"/>
        </w:rPr>
        <w:br w:type="page"/>
      </w:r>
    </w:p>
    <w:p w:rsidR="00314703" w:rsidRPr="0027145C" w:rsidRDefault="00C1496F" w:rsidP="00C1496F">
      <w:pPr>
        <w:pStyle w:val="berschrift1"/>
        <w:rPr>
          <w:rFonts w:eastAsia="Times New Roman"/>
          <w:lang w:eastAsia="de-DE"/>
        </w:rPr>
      </w:pPr>
      <w:bookmarkStart w:id="6" w:name="_Toc512494640"/>
      <w:bookmarkStart w:id="7" w:name="_Toc81393631"/>
      <w:r>
        <w:rPr>
          <w:rFonts w:eastAsia="Times New Roman"/>
          <w:lang w:eastAsia="de-DE"/>
        </w:rPr>
        <w:lastRenderedPageBreak/>
        <w:t xml:space="preserve">2. </w:t>
      </w:r>
      <w:r w:rsidR="00642089" w:rsidRPr="0027145C">
        <w:rPr>
          <w:rFonts w:eastAsia="Times New Roman"/>
          <w:lang w:eastAsia="de-DE"/>
        </w:rPr>
        <w:t xml:space="preserve">Ziele unserer </w:t>
      </w:r>
      <w:r w:rsidR="00642089" w:rsidRPr="00C30587">
        <w:t>pädagogischen</w:t>
      </w:r>
      <w:r w:rsidR="00642089" w:rsidRPr="0027145C">
        <w:rPr>
          <w:rFonts w:eastAsia="Times New Roman"/>
          <w:lang w:eastAsia="de-DE"/>
        </w:rPr>
        <w:t xml:space="preserve"> Arbeit</w:t>
      </w:r>
      <w:bookmarkEnd w:id="6"/>
      <w:bookmarkEnd w:id="7"/>
    </w:p>
    <w:p w:rsidR="00B919B0" w:rsidRPr="0027145C" w:rsidRDefault="00B919B0" w:rsidP="00B919B0">
      <w:pPr>
        <w:tabs>
          <w:tab w:val="left" w:pos="7740"/>
        </w:tabs>
        <w:spacing w:after="0"/>
        <w:jc w:val="both"/>
        <w:rPr>
          <w:rFonts w:eastAsia="Times New Roman" w:cstheme="minorHAnsi"/>
          <w:iCs/>
          <w:lang w:eastAsia="de-DE"/>
        </w:rPr>
      </w:pPr>
      <w:r w:rsidRPr="0027145C">
        <w:rPr>
          <w:rFonts w:eastAsia="Times New Roman" w:cstheme="minorHAnsi"/>
          <w:iCs/>
          <w:lang w:eastAsia="de-DE"/>
        </w:rPr>
        <w:t>Die Rechte des Kindes, sein Wohl und seine Würde bilden die Grundlage und die Vorgabe, an denen sich die pädagogische Arbeit der Brücke ausrichtet.</w:t>
      </w:r>
    </w:p>
    <w:p w:rsidR="00B919B0" w:rsidRPr="0027145C" w:rsidRDefault="00B919B0" w:rsidP="00B919B0">
      <w:pPr>
        <w:tabs>
          <w:tab w:val="left" w:pos="7740"/>
        </w:tabs>
        <w:spacing w:after="0"/>
        <w:jc w:val="both"/>
        <w:rPr>
          <w:rFonts w:eastAsia="Times New Roman" w:cstheme="minorHAnsi"/>
          <w:iCs/>
          <w:lang w:eastAsia="de-DE"/>
        </w:rPr>
      </w:pPr>
      <w:r w:rsidRPr="0027145C">
        <w:rPr>
          <w:rFonts w:eastAsia="Times New Roman" w:cstheme="minorHAnsi"/>
          <w:iCs/>
          <w:lang w:eastAsia="de-DE"/>
        </w:rPr>
        <w:t xml:space="preserve">Kinder haben </w:t>
      </w:r>
      <w:r w:rsidR="00402F1A" w:rsidRPr="0027145C">
        <w:rPr>
          <w:rFonts w:eastAsia="Times New Roman" w:cstheme="minorHAnsi"/>
          <w:iCs/>
          <w:lang w:eastAsia="de-DE"/>
        </w:rPr>
        <w:t xml:space="preserve">das </w:t>
      </w:r>
      <w:r w:rsidRPr="0027145C">
        <w:rPr>
          <w:rFonts w:eastAsia="Times New Roman" w:cstheme="minorHAnsi"/>
          <w:iCs/>
          <w:lang w:eastAsia="de-DE"/>
        </w:rPr>
        <w:t xml:space="preserve">Recht auf Förderung ihrer Entwicklung und eine Erziehung zu einer eigenverantwortlichen </w:t>
      </w:r>
      <w:r w:rsidR="00402F1A" w:rsidRPr="0027145C">
        <w:rPr>
          <w:rFonts w:eastAsia="Times New Roman" w:cstheme="minorHAnsi"/>
          <w:iCs/>
          <w:lang w:eastAsia="de-DE"/>
        </w:rPr>
        <w:t>und gemeinschaftsfähigen Persönlichkeit</w:t>
      </w:r>
      <w:r w:rsidRPr="0027145C">
        <w:rPr>
          <w:rFonts w:eastAsia="Times New Roman" w:cstheme="minorHAnsi"/>
          <w:iCs/>
          <w:lang w:eastAsia="de-DE"/>
        </w:rPr>
        <w:t xml:space="preserve"> (</w:t>
      </w:r>
      <w:r w:rsidR="00402F1A" w:rsidRPr="0027145C">
        <w:rPr>
          <w:rFonts w:eastAsia="Times New Roman" w:cstheme="minorHAnsi"/>
          <w:iCs/>
          <w:lang w:eastAsia="de-DE"/>
        </w:rPr>
        <w:t xml:space="preserve">vgl. </w:t>
      </w:r>
      <w:r w:rsidRPr="0027145C">
        <w:rPr>
          <w:rFonts w:eastAsia="Times New Roman" w:cstheme="minorHAnsi"/>
          <w:iCs/>
          <w:lang w:eastAsia="de-DE"/>
        </w:rPr>
        <w:t xml:space="preserve">§ 1 Abs.1, SGB VIII). Entsprechend ihrem Entwicklungsstand sind sie an Entscheidungen, die sie selbst betreffen, in unseren Kitas zu beteiligen (vgl. §8 Abs.1, SGB VIII). </w:t>
      </w:r>
      <w:r w:rsidR="00EB37E9" w:rsidRPr="0027145C">
        <w:rPr>
          <w:rFonts w:eastAsia="Times New Roman" w:cstheme="minorHAnsi"/>
          <w:iCs/>
          <w:lang w:eastAsia="de-DE"/>
        </w:rPr>
        <w:t xml:space="preserve">Wir unterstützen die Selbstbildungsprozesse der Kinder. </w:t>
      </w:r>
      <w:r w:rsidRPr="0027145C">
        <w:rPr>
          <w:rFonts w:eastAsia="Times New Roman" w:cstheme="minorHAnsi"/>
          <w:iCs/>
          <w:lang w:eastAsia="de-DE"/>
        </w:rPr>
        <w:t xml:space="preserve">Sie haben ein Recht darauf, dass </w:t>
      </w:r>
      <w:r w:rsidR="00066CA5" w:rsidRPr="0027145C">
        <w:rPr>
          <w:rFonts w:eastAsia="Times New Roman" w:cstheme="minorHAnsi"/>
          <w:iCs/>
          <w:lang w:eastAsia="de-DE"/>
        </w:rPr>
        <w:t>i</w:t>
      </w:r>
      <w:r w:rsidRPr="0027145C">
        <w:rPr>
          <w:rFonts w:eastAsia="Times New Roman" w:cstheme="minorHAnsi"/>
          <w:iCs/>
          <w:lang w:eastAsia="de-DE"/>
        </w:rPr>
        <w:t>hre Bedürfnisse nach selbstständigem Handeln, ihre sozialen und kulturellen Bedürfnisse, ihre Geschle</w:t>
      </w:r>
      <w:r w:rsidR="00066CA5" w:rsidRPr="0027145C">
        <w:rPr>
          <w:rFonts w:eastAsia="Times New Roman" w:cstheme="minorHAnsi"/>
          <w:iCs/>
          <w:lang w:eastAsia="de-DE"/>
        </w:rPr>
        <w:t xml:space="preserve">chtsspezifik, </w:t>
      </w:r>
      <w:r w:rsidRPr="0027145C">
        <w:rPr>
          <w:rFonts w:eastAsia="Times New Roman" w:cstheme="minorHAnsi"/>
          <w:iCs/>
          <w:lang w:eastAsia="de-DE"/>
        </w:rPr>
        <w:t xml:space="preserve">die Gleichberechtigung von Jungen und Mädchen </w:t>
      </w:r>
      <w:r w:rsidR="00066CA5" w:rsidRPr="0027145C">
        <w:rPr>
          <w:rFonts w:eastAsia="Times New Roman" w:cstheme="minorHAnsi"/>
          <w:iCs/>
          <w:lang w:eastAsia="de-DE"/>
        </w:rPr>
        <w:t xml:space="preserve">sowie ihre religiöse Ausrichtung </w:t>
      </w:r>
      <w:r w:rsidRPr="0027145C">
        <w:rPr>
          <w:rFonts w:eastAsia="Times New Roman" w:cstheme="minorHAnsi"/>
          <w:iCs/>
          <w:lang w:eastAsia="de-DE"/>
        </w:rPr>
        <w:t>beachtet werden (vgl. §9 SGB VIII).</w:t>
      </w:r>
    </w:p>
    <w:p w:rsidR="00B919B0" w:rsidRPr="0027145C" w:rsidRDefault="00B919B0" w:rsidP="00093EBB">
      <w:pPr>
        <w:tabs>
          <w:tab w:val="left" w:pos="7740"/>
        </w:tabs>
        <w:spacing w:after="0"/>
        <w:jc w:val="both"/>
        <w:rPr>
          <w:rFonts w:eastAsia="Times New Roman" w:cstheme="minorHAnsi"/>
          <w:iCs/>
          <w:lang w:eastAsia="de-DE"/>
        </w:rPr>
      </w:pPr>
    </w:p>
    <w:p w:rsidR="00093EBB" w:rsidRPr="0027145C" w:rsidRDefault="00093EBB" w:rsidP="00093EBB">
      <w:pPr>
        <w:tabs>
          <w:tab w:val="left" w:pos="7740"/>
        </w:tabs>
        <w:spacing w:after="0"/>
        <w:jc w:val="both"/>
        <w:rPr>
          <w:rFonts w:eastAsia="Times New Roman" w:cstheme="minorHAnsi"/>
          <w:iCs/>
          <w:lang w:eastAsia="de-DE"/>
        </w:rPr>
      </w:pPr>
      <w:r w:rsidRPr="0027145C">
        <w:rPr>
          <w:rFonts w:eastAsia="Times New Roman" w:cstheme="minorHAnsi"/>
          <w:iCs/>
          <w:lang w:eastAsia="de-DE"/>
        </w:rPr>
        <w:t xml:space="preserve">Handlungsleitend für unsere </w:t>
      </w:r>
      <w:r w:rsidR="00B919B0" w:rsidRPr="0027145C">
        <w:rPr>
          <w:rFonts w:eastAsia="Times New Roman" w:cstheme="minorHAnsi"/>
          <w:iCs/>
          <w:lang w:eastAsia="de-DE"/>
        </w:rPr>
        <w:t>Arbeit sind die aus den gesetzlichen Grundlagen abgeleiteten und vo</w:t>
      </w:r>
      <w:r w:rsidR="00402F1A" w:rsidRPr="0027145C">
        <w:rPr>
          <w:rFonts w:eastAsia="Times New Roman" w:cstheme="minorHAnsi"/>
          <w:iCs/>
          <w:lang w:eastAsia="de-DE"/>
        </w:rPr>
        <w:t>n</w:t>
      </w:r>
      <w:r w:rsidR="00B919B0" w:rsidRPr="0027145C">
        <w:rPr>
          <w:rFonts w:eastAsia="Times New Roman" w:cstheme="minorHAnsi"/>
          <w:iCs/>
          <w:lang w:eastAsia="de-DE"/>
        </w:rPr>
        <w:t xml:space="preserve"> </w:t>
      </w:r>
      <w:r w:rsidRPr="0027145C">
        <w:rPr>
          <w:rFonts w:eastAsia="Times New Roman" w:cstheme="minorHAnsi"/>
          <w:iCs/>
          <w:lang w:eastAsia="de-DE"/>
        </w:rPr>
        <w:t>Aufsichtsrat und Kuratorium verabschiedeten Qualitätsleitsätze für den Bereich Kindertagesbetreuung</w:t>
      </w:r>
      <w:r w:rsidR="00105E7D" w:rsidRPr="0027145C">
        <w:rPr>
          <w:rFonts w:eastAsia="Times New Roman" w:cstheme="minorHAnsi"/>
          <w:iCs/>
          <w:lang w:eastAsia="de-DE"/>
        </w:rPr>
        <w:t xml:space="preserve">. </w:t>
      </w:r>
      <w:r w:rsidR="00642089" w:rsidRPr="0027145C">
        <w:rPr>
          <w:rFonts w:eastAsia="Times New Roman" w:cstheme="minorHAnsi"/>
          <w:iCs/>
          <w:lang w:eastAsia="de-DE"/>
        </w:rPr>
        <w:t>Hier steht verbindlich geschrieben</w:t>
      </w:r>
      <w:r w:rsidR="00406FB3" w:rsidRPr="0027145C">
        <w:rPr>
          <w:rFonts w:eastAsia="Times New Roman" w:cstheme="minorHAnsi"/>
          <w:iCs/>
          <w:lang w:eastAsia="de-DE"/>
        </w:rPr>
        <w:t>:</w:t>
      </w:r>
    </w:p>
    <w:p w:rsidR="00834582" w:rsidRPr="0027145C" w:rsidRDefault="00834582" w:rsidP="00093EBB">
      <w:pPr>
        <w:tabs>
          <w:tab w:val="left" w:pos="7740"/>
        </w:tabs>
        <w:spacing w:after="0"/>
        <w:jc w:val="both"/>
        <w:rPr>
          <w:rFonts w:eastAsia="Times New Roman" w:cstheme="minorHAnsi"/>
          <w:iCs/>
          <w:lang w:eastAsia="de-DE"/>
        </w:rPr>
      </w:pPr>
    </w:p>
    <w:p w:rsidR="00112BC8" w:rsidRPr="0027145C" w:rsidRDefault="00112BC8" w:rsidP="00093EBB">
      <w:pPr>
        <w:spacing w:after="0"/>
        <w:jc w:val="both"/>
        <w:rPr>
          <w:rFonts w:eastAsia="Times New Roman" w:cstheme="minorHAnsi"/>
          <w:iCs/>
          <w:lang w:eastAsia="de-DE"/>
        </w:rPr>
      </w:pPr>
    </w:p>
    <w:p w:rsidR="00093EBB" w:rsidRPr="0027145C" w:rsidRDefault="00093EBB" w:rsidP="00642089">
      <w:pPr>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Cs/>
          <w:lang w:eastAsia="de-DE"/>
        </w:rPr>
      </w:pPr>
      <w:r w:rsidRPr="0027145C">
        <w:rPr>
          <w:rFonts w:eastAsia="Times New Roman" w:cstheme="minorHAnsi"/>
          <w:iCs/>
          <w:lang w:eastAsia="de-DE"/>
        </w:rPr>
        <w:t>Jedes Kind steht im Mittelpunkt unseres pädagogischen Denkens und Handelns. Wir achten seine individuelle Persönlichkeit und begegnen ihm mit Verständnis, Fürsorge und Wertschätzung.</w:t>
      </w:r>
    </w:p>
    <w:p w:rsidR="00093EBB" w:rsidRPr="0027145C" w:rsidRDefault="00093EBB" w:rsidP="00642089">
      <w:pPr>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Cs/>
          <w:lang w:eastAsia="de-DE"/>
        </w:rPr>
      </w:pPr>
      <w:r w:rsidRPr="0027145C">
        <w:rPr>
          <w:rFonts w:eastAsia="Times New Roman" w:cstheme="minorHAnsi"/>
          <w:iCs/>
          <w:lang w:eastAsia="de-DE"/>
        </w:rPr>
        <w:t>Unsere pädagogische Arbeit ist geprägt von Vertrauen und Verbindlichkeit.</w:t>
      </w:r>
    </w:p>
    <w:p w:rsidR="00093EBB" w:rsidRPr="0027145C" w:rsidRDefault="00093EBB" w:rsidP="00642089">
      <w:pPr>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Cs/>
          <w:lang w:eastAsia="de-DE"/>
        </w:rPr>
      </w:pPr>
      <w:r w:rsidRPr="0027145C">
        <w:rPr>
          <w:rFonts w:eastAsia="Times New Roman" w:cstheme="minorHAnsi"/>
          <w:iCs/>
          <w:lang w:eastAsia="de-DE"/>
        </w:rPr>
        <w:t>Kinder sind aktive Gestalter ihrer Entwicklung. Wir unterstützen ihre individuellen Bildungs- und Entwicklungsprozesse.</w:t>
      </w:r>
    </w:p>
    <w:p w:rsidR="00093EBB" w:rsidRPr="0027145C" w:rsidRDefault="00093EBB" w:rsidP="00642089">
      <w:pPr>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Cs/>
          <w:lang w:eastAsia="de-DE"/>
        </w:rPr>
      </w:pPr>
      <w:r w:rsidRPr="0027145C">
        <w:rPr>
          <w:rFonts w:eastAsia="Times New Roman" w:cstheme="minorHAnsi"/>
          <w:iCs/>
          <w:lang w:eastAsia="de-DE"/>
        </w:rPr>
        <w:t>Wir stehen ein für Inklusion im weiteren Sinne und wirken somit Benachteiligungen jeglicher Art entgegen.</w:t>
      </w:r>
    </w:p>
    <w:p w:rsidR="00093EBB" w:rsidRPr="0027145C" w:rsidRDefault="00093EBB" w:rsidP="00642089">
      <w:pPr>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Cs/>
          <w:lang w:eastAsia="de-DE"/>
        </w:rPr>
      </w:pPr>
      <w:r w:rsidRPr="0027145C">
        <w:rPr>
          <w:rFonts w:eastAsia="Times New Roman" w:cstheme="minorHAnsi"/>
          <w:iCs/>
          <w:lang w:eastAsia="de-DE"/>
        </w:rPr>
        <w:t>Wir unterstützen die Entwicklung eines jeden Kindes in der Gemeinschaft.</w:t>
      </w:r>
    </w:p>
    <w:p w:rsidR="00093EBB" w:rsidRPr="0027145C" w:rsidRDefault="00093EBB" w:rsidP="00642089">
      <w:pPr>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Cs/>
          <w:lang w:eastAsia="de-DE"/>
        </w:rPr>
      </w:pPr>
      <w:r w:rsidRPr="0027145C">
        <w:rPr>
          <w:rFonts w:eastAsia="Times New Roman" w:cstheme="minorHAnsi"/>
          <w:iCs/>
          <w:lang w:eastAsia="de-DE"/>
        </w:rPr>
        <w:t>Partizipation von Kindern ist für uns ein wesentlicher Bestandteil für die Bildung demokratischer Kompetenzen. Sie ist eine grundlegende Voraussetzung für die Entwicklung der Resilienz.</w:t>
      </w:r>
    </w:p>
    <w:p w:rsidR="00093EBB" w:rsidRPr="0027145C" w:rsidRDefault="00093EBB" w:rsidP="00642089">
      <w:pPr>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Cs/>
          <w:lang w:eastAsia="de-DE"/>
        </w:rPr>
      </w:pPr>
      <w:r w:rsidRPr="0027145C">
        <w:rPr>
          <w:rFonts w:eastAsia="Times New Roman" w:cstheme="minorHAnsi"/>
          <w:iCs/>
          <w:lang w:eastAsia="de-DE"/>
        </w:rPr>
        <w:t>Wir unterstützen eine gesundheitsfördernde und umweltbewusste Lebenseinstellung.</w:t>
      </w:r>
    </w:p>
    <w:p w:rsidR="00093EBB" w:rsidRPr="0027145C" w:rsidRDefault="00093EBB" w:rsidP="00642089">
      <w:pPr>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Cs/>
          <w:lang w:eastAsia="de-DE"/>
        </w:rPr>
      </w:pPr>
      <w:r w:rsidRPr="0027145C">
        <w:rPr>
          <w:rFonts w:eastAsia="Times New Roman" w:cstheme="minorHAnsi"/>
          <w:iCs/>
          <w:lang w:eastAsia="de-DE"/>
        </w:rPr>
        <w:t xml:space="preserve">Wir arbeiten mit den </w:t>
      </w:r>
      <w:r w:rsidR="0041008D" w:rsidRPr="0027145C">
        <w:rPr>
          <w:rFonts w:eastAsia="Times New Roman" w:cstheme="minorHAnsi"/>
          <w:iCs/>
          <w:lang w:eastAsia="de-DE"/>
        </w:rPr>
        <w:t>Erziehungsberechtigten</w:t>
      </w:r>
      <w:r w:rsidRPr="0027145C">
        <w:rPr>
          <w:rFonts w:eastAsia="Times New Roman" w:cstheme="minorHAnsi"/>
          <w:iCs/>
          <w:lang w:eastAsia="de-DE"/>
        </w:rPr>
        <w:t xml:space="preserve"> partnerschaftlich zusammen. Die Zusammenarbeit ist geprägt von Respekt, Verlässlichkeit und Transparenz.</w:t>
      </w:r>
    </w:p>
    <w:p w:rsidR="00093EBB" w:rsidRPr="0027145C" w:rsidRDefault="00093EBB" w:rsidP="00642089">
      <w:pPr>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Cs/>
          <w:lang w:eastAsia="de-DE"/>
        </w:rPr>
      </w:pPr>
      <w:r w:rsidRPr="0027145C">
        <w:rPr>
          <w:rFonts w:eastAsia="Times New Roman" w:cstheme="minorHAnsi"/>
          <w:iCs/>
          <w:lang w:eastAsia="de-DE"/>
        </w:rPr>
        <w:t>Wir verstehen uns als Teil des Gemeinwesens, sind in soziale Netzwerke eingebunden und gestalten diese aktiv mit.</w:t>
      </w:r>
    </w:p>
    <w:p w:rsidR="00093EBB" w:rsidRPr="0027145C" w:rsidRDefault="00093EBB" w:rsidP="00642089">
      <w:pPr>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Cs/>
          <w:lang w:eastAsia="de-DE"/>
        </w:rPr>
      </w:pPr>
      <w:r w:rsidRPr="0027145C">
        <w:rPr>
          <w:rFonts w:eastAsia="Times New Roman" w:cstheme="minorHAnsi"/>
          <w:iCs/>
          <w:lang w:eastAsia="de-DE"/>
        </w:rPr>
        <w:t>Kontinuierliche Qualitätsentwicklung ist Grundlage unserer Arbeit.</w:t>
      </w:r>
    </w:p>
    <w:p w:rsidR="00FC1F43" w:rsidRPr="0027145C" w:rsidRDefault="00093EBB" w:rsidP="00642089">
      <w:pPr>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Cs/>
          <w:lang w:eastAsia="de-DE"/>
        </w:rPr>
      </w:pPr>
      <w:r w:rsidRPr="0027145C">
        <w:rPr>
          <w:rFonts w:eastAsia="Times New Roman" w:cstheme="minorHAnsi"/>
          <w:iCs/>
          <w:lang w:eastAsia="de-DE"/>
        </w:rPr>
        <w:t>Im Sinne eines ganzheitlichen Bildungsverständnisses setzen wir in unseren Kindertagesstätten die geltenden Bildungsleitlinien des Landes Schleswig-Holstein um.</w:t>
      </w:r>
    </w:p>
    <w:p w:rsidR="00E9278B" w:rsidRPr="0027145C" w:rsidRDefault="00E9278B" w:rsidP="00E07754">
      <w:pPr>
        <w:tabs>
          <w:tab w:val="left" w:pos="7740"/>
        </w:tabs>
        <w:spacing w:after="0"/>
        <w:jc w:val="both"/>
        <w:rPr>
          <w:rFonts w:eastAsia="Times New Roman" w:cstheme="minorHAnsi"/>
          <w:iCs/>
          <w:lang w:eastAsia="de-DE"/>
        </w:rPr>
      </w:pPr>
    </w:p>
    <w:p w:rsidR="00E6114E" w:rsidRPr="0027145C" w:rsidRDefault="00E6114E" w:rsidP="00E07754">
      <w:pPr>
        <w:tabs>
          <w:tab w:val="left" w:pos="7740"/>
        </w:tabs>
        <w:spacing w:after="0"/>
        <w:jc w:val="both"/>
        <w:rPr>
          <w:rFonts w:eastAsia="Times New Roman" w:cstheme="minorHAnsi"/>
          <w:iCs/>
          <w:lang w:eastAsia="de-DE"/>
        </w:rPr>
      </w:pPr>
      <w:r w:rsidRPr="0027145C">
        <w:rPr>
          <w:rFonts w:eastAsia="Times New Roman" w:cstheme="minorHAnsi"/>
          <w:iCs/>
          <w:lang w:eastAsia="de-DE"/>
        </w:rPr>
        <w:t xml:space="preserve">Wir wollen die Start- und Entwicklungsbedingungen des einzelnen Kindes erfassen, </w:t>
      </w:r>
      <w:r w:rsidR="004D44D9" w:rsidRPr="0027145C">
        <w:rPr>
          <w:rFonts w:eastAsia="Times New Roman" w:cstheme="minorHAnsi"/>
          <w:iCs/>
          <w:lang w:eastAsia="de-DE"/>
        </w:rPr>
        <w:t xml:space="preserve">es </w:t>
      </w:r>
      <w:r w:rsidR="0022690F" w:rsidRPr="0027145C">
        <w:rPr>
          <w:rFonts w:eastAsia="Times New Roman" w:cstheme="minorHAnsi"/>
          <w:iCs/>
          <w:lang w:eastAsia="de-DE"/>
        </w:rPr>
        <w:t>fördern</w:t>
      </w:r>
      <w:r w:rsidRPr="0027145C">
        <w:rPr>
          <w:rFonts w:eastAsia="Times New Roman" w:cstheme="minorHAnsi"/>
          <w:iCs/>
          <w:lang w:eastAsia="de-DE"/>
        </w:rPr>
        <w:t xml:space="preserve"> und ihm eine frohe, lernintensive und lebendige Zeit ermöglichen. Unsere Kindertagesstätten geben dem Kind die Möglichkeit, seine Ich-, Sozial- und Sachkompetenz auszubauen und damit eine Grundlage zur Schulreife in Bezug auf seine eigene Persönlichkeitsentwicklung zu schaffen. In jeder Aktivität des Kindes finden wir alle Kompetenzen</w:t>
      </w:r>
      <w:r w:rsidR="0001422C" w:rsidRPr="0027145C">
        <w:rPr>
          <w:rFonts w:eastAsia="Times New Roman" w:cstheme="minorHAnsi"/>
          <w:iCs/>
          <w:lang w:eastAsia="de-DE"/>
        </w:rPr>
        <w:t xml:space="preserve"> und Lernbereiche</w:t>
      </w:r>
      <w:r w:rsidRPr="0027145C">
        <w:rPr>
          <w:rFonts w:eastAsia="Times New Roman" w:cstheme="minorHAnsi"/>
          <w:iCs/>
          <w:lang w:eastAsia="de-DE"/>
        </w:rPr>
        <w:t xml:space="preserve"> in einer Wechsel</w:t>
      </w:r>
      <w:r w:rsidR="0001422C" w:rsidRPr="0027145C">
        <w:rPr>
          <w:rFonts w:eastAsia="Times New Roman" w:cstheme="minorHAnsi"/>
          <w:iCs/>
          <w:lang w:eastAsia="de-DE"/>
        </w:rPr>
        <w:t>wirkung zueinander wieder:</w:t>
      </w:r>
    </w:p>
    <w:p w:rsidR="00E6114E" w:rsidRPr="0027145C" w:rsidRDefault="00E6114E" w:rsidP="00E07754">
      <w:pPr>
        <w:tabs>
          <w:tab w:val="left" w:pos="7740"/>
        </w:tabs>
        <w:spacing w:after="0"/>
        <w:jc w:val="both"/>
        <w:rPr>
          <w:rFonts w:eastAsia="Times New Roman" w:cstheme="minorHAnsi"/>
          <w:iCs/>
          <w:lang w:eastAsia="de-DE"/>
        </w:rPr>
      </w:pPr>
    </w:p>
    <w:p w:rsidR="00E6114E" w:rsidRPr="0027145C" w:rsidRDefault="00E6114E" w:rsidP="00642089">
      <w:pPr>
        <w:numPr>
          <w:ilvl w:val="0"/>
          <w:numId w:val="20"/>
        </w:numPr>
        <w:tabs>
          <w:tab w:val="left" w:pos="7740"/>
        </w:tabs>
        <w:spacing w:after="0"/>
        <w:jc w:val="both"/>
        <w:rPr>
          <w:rFonts w:eastAsia="Times New Roman" w:cstheme="minorHAnsi"/>
          <w:bCs/>
          <w:iCs/>
          <w:lang w:eastAsia="de-DE"/>
        </w:rPr>
      </w:pPr>
      <w:r w:rsidRPr="0027145C">
        <w:rPr>
          <w:rFonts w:eastAsia="Times New Roman" w:cstheme="minorHAnsi"/>
          <w:bCs/>
          <w:iCs/>
          <w:lang w:eastAsia="de-DE"/>
        </w:rPr>
        <w:t>Entfaltung der Persönlichkeit</w:t>
      </w:r>
    </w:p>
    <w:p w:rsidR="00E6114E" w:rsidRPr="0027145C" w:rsidRDefault="00E6114E" w:rsidP="00642089">
      <w:pPr>
        <w:numPr>
          <w:ilvl w:val="0"/>
          <w:numId w:val="20"/>
        </w:numPr>
        <w:tabs>
          <w:tab w:val="left" w:pos="7740"/>
        </w:tabs>
        <w:spacing w:after="0"/>
        <w:jc w:val="both"/>
        <w:rPr>
          <w:rFonts w:eastAsia="Times New Roman" w:cstheme="minorHAnsi"/>
          <w:bCs/>
          <w:iCs/>
          <w:lang w:eastAsia="de-DE"/>
        </w:rPr>
      </w:pPr>
      <w:r w:rsidRPr="0027145C">
        <w:rPr>
          <w:rFonts w:eastAsia="Times New Roman" w:cstheme="minorHAnsi"/>
          <w:bCs/>
          <w:iCs/>
          <w:lang w:eastAsia="de-DE"/>
        </w:rPr>
        <w:t>Stärkung des Selbstvertrauens</w:t>
      </w:r>
    </w:p>
    <w:p w:rsidR="00E6114E" w:rsidRPr="0027145C" w:rsidRDefault="00E6114E" w:rsidP="00642089">
      <w:pPr>
        <w:numPr>
          <w:ilvl w:val="0"/>
          <w:numId w:val="20"/>
        </w:numPr>
        <w:tabs>
          <w:tab w:val="left" w:pos="7740"/>
        </w:tabs>
        <w:spacing w:after="0"/>
        <w:jc w:val="both"/>
        <w:rPr>
          <w:rFonts w:eastAsia="Times New Roman" w:cstheme="minorHAnsi"/>
          <w:bCs/>
          <w:iCs/>
          <w:lang w:eastAsia="de-DE"/>
        </w:rPr>
      </w:pPr>
      <w:r w:rsidRPr="0027145C">
        <w:rPr>
          <w:rFonts w:eastAsia="Times New Roman" w:cstheme="minorHAnsi"/>
          <w:bCs/>
          <w:iCs/>
          <w:lang w:eastAsia="de-DE"/>
        </w:rPr>
        <w:lastRenderedPageBreak/>
        <w:t>Wahrnehmung eigener und fremder Bedürfnisse</w:t>
      </w:r>
    </w:p>
    <w:p w:rsidR="00E6114E" w:rsidRPr="0027145C" w:rsidRDefault="00E6114E" w:rsidP="00642089">
      <w:pPr>
        <w:numPr>
          <w:ilvl w:val="0"/>
          <w:numId w:val="20"/>
        </w:numPr>
        <w:tabs>
          <w:tab w:val="left" w:pos="7740"/>
        </w:tabs>
        <w:spacing w:after="0"/>
        <w:jc w:val="both"/>
        <w:rPr>
          <w:rFonts w:eastAsia="Times New Roman" w:cstheme="minorHAnsi"/>
          <w:bCs/>
          <w:iCs/>
          <w:lang w:eastAsia="de-DE"/>
        </w:rPr>
      </w:pPr>
      <w:r w:rsidRPr="0027145C">
        <w:rPr>
          <w:rFonts w:eastAsia="Times New Roman" w:cstheme="minorHAnsi"/>
          <w:bCs/>
          <w:iCs/>
          <w:lang w:eastAsia="de-DE"/>
        </w:rPr>
        <w:t>Entwicklung der Selbstständigkeit / Kritikfähigkeit</w:t>
      </w:r>
    </w:p>
    <w:p w:rsidR="00E6114E" w:rsidRPr="0027145C" w:rsidRDefault="00402F1A" w:rsidP="00642089">
      <w:pPr>
        <w:numPr>
          <w:ilvl w:val="0"/>
          <w:numId w:val="20"/>
        </w:numPr>
        <w:tabs>
          <w:tab w:val="left" w:pos="7740"/>
        </w:tabs>
        <w:spacing w:after="0"/>
        <w:jc w:val="both"/>
        <w:rPr>
          <w:rFonts w:eastAsia="Times New Roman" w:cstheme="minorHAnsi"/>
          <w:bCs/>
          <w:iCs/>
          <w:lang w:eastAsia="de-DE"/>
        </w:rPr>
      </w:pPr>
      <w:r w:rsidRPr="0027145C">
        <w:rPr>
          <w:rFonts w:eastAsia="Times New Roman" w:cstheme="minorHAnsi"/>
          <w:bCs/>
          <w:iCs/>
          <w:lang w:eastAsia="de-DE"/>
        </w:rPr>
        <w:t>Bereitschaft zu</w:t>
      </w:r>
      <w:r w:rsidR="00E6114E" w:rsidRPr="0027145C">
        <w:rPr>
          <w:rFonts w:eastAsia="Times New Roman" w:cstheme="minorHAnsi"/>
          <w:bCs/>
          <w:iCs/>
          <w:lang w:eastAsia="de-DE"/>
        </w:rPr>
        <w:t xml:space="preserve"> Kooperation, Toleranz und Verantwortungsgefühl, sowie die Fähigkeit, in einer Gruppe zu leben und zu lernen</w:t>
      </w:r>
    </w:p>
    <w:p w:rsidR="00E6114E" w:rsidRPr="0027145C" w:rsidRDefault="00E6114E" w:rsidP="00642089">
      <w:pPr>
        <w:numPr>
          <w:ilvl w:val="0"/>
          <w:numId w:val="20"/>
        </w:numPr>
        <w:tabs>
          <w:tab w:val="left" w:pos="7740"/>
        </w:tabs>
        <w:spacing w:after="0"/>
        <w:jc w:val="both"/>
        <w:rPr>
          <w:rFonts w:eastAsia="Times New Roman" w:cstheme="minorHAnsi"/>
          <w:bCs/>
          <w:iCs/>
          <w:lang w:eastAsia="de-DE"/>
        </w:rPr>
      </w:pPr>
      <w:r w:rsidRPr="0027145C">
        <w:rPr>
          <w:rFonts w:eastAsia="Times New Roman" w:cstheme="minorHAnsi"/>
          <w:bCs/>
          <w:iCs/>
          <w:lang w:eastAsia="de-DE"/>
        </w:rPr>
        <w:t>Verfeinerung des ästhetischen Empfindens</w:t>
      </w:r>
    </w:p>
    <w:p w:rsidR="00E6114E" w:rsidRPr="0027145C" w:rsidRDefault="00402F1A" w:rsidP="00642089">
      <w:pPr>
        <w:numPr>
          <w:ilvl w:val="0"/>
          <w:numId w:val="20"/>
        </w:numPr>
        <w:tabs>
          <w:tab w:val="left" w:pos="7740"/>
        </w:tabs>
        <w:spacing w:after="0"/>
        <w:jc w:val="both"/>
        <w:rPr>
          <w:rFonts w:eastAsia="Times New Roman" w:cstheme="minorHAnsi"/>
          <w:bCs/>
          <w:iCs/>
          <w:lang w:eastAsia="de-DE"/>
        </w:rPr>
      </w:pPr>
      <w:r w:rsidRPr="0027145C">
        <w:rPr>
          <w:rFonts w:eastAsia="Times New Roman" w:cstheme="minorHAnsi"/>
          <w:bCs/>
          <w:iCs/>
          <w:lang w:eastAsia="de-DE"/>
        </w:rPr>
        <w:t>Individuelle Entwicklung g</w:t>
      </w:r>
      <w:r w:rsidR="00E6114E" w:rsidRPr="0027145C">
        <w:rPr>
          <w:rFonts w:eastAsia="Times New Roman" w:cstheme="minorHAnsi"/>
          <w:bCs/>
          <w:iCs/>
          <w:lang w:eastAsia="de-DE"/>
        </w:rPr>
        <w:t>eistige</w:t>
      </w:r>
      <w:r w:rsidRPr="0027145C">
        <w:rPr>
          <w:rFonts w:eastAsia="Times New Roman" w:cstheme="minorHAnsi"/>
          <w:bCs/>
          <w:iCs/>
          <w:lang w:eastAsia="de-DE"/>
        </w:rPr>
        <w:t>r</w:t>
      </w:r>
      <w:r w:rsidR="00E6114E" w:rsidRPr="0027145C">
        <w:rPr>
          <w:rFonts w:eastAsia="Times New Roman" w:cstheme="minorHAnsi"/>
          <w:bCs/>
          <w:iCs/>
          <w:lang w:eastAsia="de-DE"/>
        </w:rPr>
        <w:t xml:space="preserve"> und körperliche</w:t>
      </w:r>
      <w:r w:rsidRPr="0027145C">
        <w:rPr>
          <w:rFonts w:eastAsia="Times New Roman" w:cstheme="minorHAnsi"/>
          <w:bCs/>
          <w:iCs/>
          <w:lang w:eastAsia="de-DE"/>
        </w:rPr>
        <w:t>r</w:t>
      </w:r>
      <w:r w:rsidR="00D4071B" w:rsidRPr="0027145C">
        <w:rPr>
          <w:rFonts w:eastAsia="Times New Roman" w:cstheme="minorHAnsi"/>
          <w:bCs/>
          <w:iCs/>
          <w:lang w:eastAsia="de-DE"/>
        </w:rPr>
        <w:t xml:space="preserve"> Fähigkeiten </w:t>
      </w:r>
      <w:r w:rsidRPr="0027145C">
        <w:rPr>
          <w:rFonts w:eastAsia="Times New Roman" w:cstheme="minorHAnsi"/>
          <w:bCs/>
          <w:iCs/>
          <w:lang w:eastAsia="de-DE"/>
        </w:rPr>
        <w:t xml:space="preserve">Erleben und Erlernen des </w:t>
      </w:r>
      <w:r w:rsidR="00E6114E" w:rsidRPr="0027145C">
        <w:rPr>
          <w:rFonts w:eastAsia="Times New Roman" w:cstheme="minorHAnsi"/>
          <w:bCs/>
          <w:iCs/>
          <w:lang w:eastAsia="de-DE"/>
        </w:rPr>
        <w:t>Umgang</w:t>
      </w:r>
      <w:r w:rsidRPr="0027145C">
        <w:rPr>
          <w:rFonts w:eastAsia="Times New Roman" w:cstheme="minorHAnsi"/>
          <w:bCs/>
          <w:iCs/>
          <w:lang w:eastAsia="de-DE"/>
        </w:rPr>
        <w:t>s</w:t>
      </w:r>
      <w:r w:rsidR="00E6114E" w:rsidRPr="0027145C">
        <w:rPr>
          <w:rFonts w:eastAsia="Times New Roman" w:cstheme="minorHAnsi"/>
          <w:bCs/>
          <w:iCs/>
          <w:lang w:eastAsia="de-DE"/>
        </w:rPr>
        <w:t xml:space="preserve"> miteinander </w:t>
      </w:r>
    </w:p>
    <w:p w:rsidR="00E9278B" w:rsidRPr="0027145C" w:rsidRDefault="00402F1A" w:rsidP="00642089">
      <w:pPr>
        <w:numPr>
          <w:ilvl w:val="0"/>
          <w:numId w:val="20"/>
        </w:numPr>
        <w:tabs>
          <w:tab w:val="left" w:pos="7740"/>
        </w:tabs>
        <w:spacing w:after="0"/>
        <w:jc w:val="both"/>
        <w:rPr>
          <w:rFonts w:eastAsia="Times New Roman" w:cstheme="minorHAnsi"/>
          <w:bCs/>
          <w:iCs/>
          <w:lang w:eastAsia="de-DE"/>
        </w:rPr>
      </w:pPr>
      <w:r w:rsidRPr="0027145C">
        <w:rPr>
          <w:rFonts w:eastAsia="Times New Roman" w:cstheme="minorHAnsi"/>
          <w:bCs/>
          <w:iCs/>
          <w:lang w:eastAsia="de-DE"/>
        </w:rPr>
        <w:t xml:space="preserve">Entwicklung </w:t>
      </w:r>
      <w:r w:rsidR="00E9278B" w:rsidRPr="0027145C">
        <w:rPr>
          <w:rFonts w:eastAsia="Times New Roman" w:cstheme="minorHAnsi"/>
          <w:bCs/>
          <w:iCs/>
          <w:lang w:eastAsia="de-DE"/>
        </w:rPr>
        <w:t>der psychischen Widerstandsfähigkeit (Resilienz)</w:t>
      </w:r>
    </w:p>
    <w:p w:rsidR="00406FB3" w:rsidRPr="0027145C" w:rsidRDefault="00406FB3" w:rsidP="00E07754">
      <w:pPr>
        <w:pStyle w:val="Pa1"/>
        <w:jc w:val="both"/>
        <w:rPr>
          <w:rFonts w:asciiTheme="minorHAnsi" w:hAnsiTheme="minorHAnsi" w:cstheme="minorHAnsi"/>
          <w:b/>
          <w:bCs/>
          <w:color w:val="000000"/>
          <w:sz w:val="22"/>
          <w:szCs w:val="22"/>
        </w:rPr>
      </w:pPr>
      <w:bookmarkStart w:id="8" w:name="_Toc450899438"/>
    </w:p>
    <w:p w:rsidR="00E6114E" w:rsidRDefault="00B060D5" w:rsidP="00402F1A">
      <w:pPr>
        <w:pStyle w:val="Pa1"/>
        <w:spacing w:line="276" w:lineRule="auto"/>
        <w:jc w:val="both"/>
        <w:rPr>
          <w:rFonts w:asciiTheme="minorHAnsi" w:hAnsiTheme="minorHAnsi" w:cstheme="minorHAnsi"/>
          <w:sz w:val="22"/>
          <w:szCs w:val="22"/>
        </w:rPr>
      </w:pPr>
      <w:r w:rsidRPr="0027145C">
        <w:rPr>
          <w:rFonts w:asciiTheme="minorHAnsi" w:hAnsiTheme="minorHAnsi" w:cstheme="minorHAnsi"/>
          <w:sz w:val="22"/>
          <w:szCs w:val="22"/>
        </w:rPr>
        <w:t xml:space="preserve">Die Brücke Rendsburg-Eckernförde e. V. wurde vor über 30 Jahren als Verein zur Verbesserung der seelischen Gesundheit </w:t>
      </w:r>
      <w:r w:rsidR="00155B75" w:rsidRPr="0027145C">
        <w:rPr>
          <w:rFonts w:asciiTheme="minorHAnsi" w:hAnsiTheme="minorHAnsi" w:cstheme="minorHAnsi"/>
          <w:sz w:val="22"/>
          <w:szCs w:val="22"/>
        </w:rPr>
        <w:t xml:space="preserve">in der Region gegründet. Auch in der heutigen sehr schnelllebigen Zeit messen wir diesem Ziel eine große Bedeutung </w:t>
      </w:r>
      <w:r w:rsidR="00402F1A" w:rsidRPr="0027145C">
        <w:rPr>
          <w:rFonts w:asciiTheme="minorHAnsi" w:hAnsiTheme="minorHAnsi" w:cstheme="minorHAnsi"/>
          <w:sz w:val="22"/>
          <w:szCs w:val="22"/>
        </w:rPr>
        <w:t>bei</w:t>
      </w:r>
      <w:r w:rsidR="00155B75" w:rsidRPr="0027145C">
        <w:rPr>
          <w:rFonts w:asciiTheme="minorHAnsi" w:hAnsiTheme="minorHAnsi" w:cstheme="minorHAnsi"/>
          <w:sz w:val="22"/>
          <w:szCs w:val="22"/>
        </w:rPr>
        <w:t xml:space="preserve">. Uns ist wichtig, dass wir die Kinder </w:t>
      </w:r>
      <w:r w:rsidR="004162D0" w:rsidRPr="0027145C">
        <w:rPr>
          <w:rFonts w:asciiTheme="minorHAnsi" w:hAnsiTheme="minorHAnsi" w:cstheme="minorHAnsi"/>
          <w:sz w:val="22"/>
          <w:szCs w:val="22"/>
        </w:rPr>
        <w:t xml:space="preserve">dabei </w:t>
      </w:r>
      <w:r w:rsidR="00155B75" w:rsidRPr="0027145C">
        <w:rPr>
          <w:rFonts w:asciiTheme="minorHAnsi" w:hAnsiTheme="minorHAnsi" w:cstheme="minorHAnsi"/>
          <w:sz w:val="22"/>
          <w:szCs w:val="22"/>
        </w:rPr>
        <w:t>unterstützen</w:t>
      </w:r>
      <w:r w:rsidR="00402F1A" w:rsidRPr="0027145C">
        <w:rPr>
          <w:rFonts w:asciiTheme="minorHAnsi" w:hAnsiTheme="minorHAnsi" w:cstheme="minorHAnsi"/>
          <w:sz w:val="22"/>
          <w:szCs w:val="22"/>
        </w:rPr>
        <w:t>,</w:t>
      </w:r>
      <w:r w:rsidR="00155B75" w:rsidRPr="0027145C">
        <w:rPr>
          <w:rFonts w:asciiTheme="minorHAnsi" w:hAnsiTheme="minorHAnsi" w:cstheme="minorHAnsi"/>
          <w:sz w:val="22"/>
          <w:szCs w:val="22"/>
        </w:rPr>
        <w:t xml:space="preserve"> </w:t>
      </w:r>
      <w:r w:rsidR="004162D0" w:rsidRPr="0027145C">
        <w:rPr>
          <w:rFonts w:asciiTheme="minorHAnsi" w:hAnsiTheme="minorHAnsi" w:cstheme="minorHAnsi"/>
          <w:sz w:val="22"/>
          <w:szCs w:val="22"/>
        </w:rPr>
        <w:t xml:space="preserve">sich </w:t>
      </w:r>
      <w:r w:rsidR="00155B75" w:rsidRPr="0027145C">
        <w:rPr>
          <w:rFonts w:asciiTheme="minorHAnsi" w:hAnsiTheme="minorHAnsi" w:cstheme="minorHAnsi"/>
          <w:sz w:val="22"/>
          <w:szCs w:val="22"/>
        </w:rPr>
        <w:t xml:space="preserve">zu selbstbewussten und stabilen Persönlichkeiten zu entwickeln. </w:t>
      </w:r>
      <w:r w:rsidR="007B5CBA" w:rsidRPr="0027145C">
        <w:rPr>
          <w:rFonts w:asciiTheme="minorHAnsi" w:hAnsiTheme="minorHAnsi" w:cstheme="minorHAnsi"/>
          <w:sz w:val="22"/>
          <w:szCs w:val="22"/>
        </w:rPr>
        <w:t xml:space="preserve">Die seelische Gesundheit wird zum einen durch personale Faktoren beeinflusst, d.h. durch Voraussetzungen, die das Kind selbst mitbringt oder sich im Laufe seiner Entwicklung aneignet. Zum anderen haben soziale Faktoren, d.h. die Umwelt des Kindes, Auswirkungen auf die psychische Stabilität und die Ausbildung von Resilienz. Ein wichtiges pädagogisches Ziel ist </w:t>
      </w:r>
      <w:r w:rsidR="006B5D7B" w:rsidRPr="0027145C">
        <w:rPr>
          <w:rFonts w:asciiTheme="minorHAnsi" w:hAnsiTheme="minorHAnsi" w:cstheme="minorHAnsi"/>
          <w:sz w:val="22"/>
          <w:szCs w:val="22"/>
        </w:rPr>
        <w:t>daher für uns der</w:t>
      </w:r>
      <w:r w:rsidR="007B5CBA" w:rsidRPr="0027145C">
        <w:rPr>
          <w:rFonts w:asciiTheme="minorHAnsi" w:hAnsiTheme="minorHAnsi" w:cstheme="minorHAnsi"/>
          <w:sz w:val="22"/>
          <w:szCs w:val="22"/>
        </w:rPr>
        <w:t xml:space="preserve"> </w:t>
      </w:r>
      <w:r w:rsidR="006B5D7B" w:rsidRPr="0027145C">
        <w:rPr>
          <w:rFonts w:asciiTheme="minorHAnsi" w:hAnsiTheme="minorHAnsi" w:cstheme="minorHAnsi"/>
          <w:sz w:val="22"/>
          <w:szCs w:val="22"/>
        </w:rPr>
        <w:t xml:space="preserve">Aufbau und die Wahrung schützender Faktoren. </w:t>
      </w:r>
      <w:r w:rsidR="007B5CBA" w:rsidRPr="0027145C">
        <w:rPr>
          <w:rFonts w:asciiTheme="minorHAnsi" w:hAnsiTheme="minorHAnsi" w:cstheme="minorHAnsi"/>
          <w:sz w:val="22"/>
          <w:szCs w:val="22"/>
        </w:rPr>
        <w:t xml:space="preserve">Viele der Schutzfaktoren sind durch </w:t>
      </w:r>
      <w:r w:rsidR="000C642D" w:rsidRPr="0027145C">
        <w:rPr>
          <w:rFonts w:asciiTheme="minorHAnsi" w:hAnsiTheme="minorHAnsi" w:cstheme="minorHAnsi"/>
          <w:sz w:val="22"/>
          <w:szCs w:val="22"/>
        </w:rPr>
        <w:t>Erziehungs</w:t>
      </w:r>
      <w:r w:rsidR="007B5CBA" w:rsidRPr="0027145C">
        <w:rPr>
          <w:rFonts w:asciiTheme="minorHAnsi" w:hAnsiTheme="minorHAnsi" w:cstheme="minorHAnsi"/>
          <w:sz w:val="22"/>
          <w:szCs w:val="22"/>
        </w:rPr>
        <w:t xml:space="preserve">- und Bildungsprozesse und die in </w:t>
      </w:r>
      <w:r w:rsidR="00402F1A" w:rsidRPr="0027145C">
        <w:rPr>
          <w:rFonts w:asciiTheme="minorHAnsi" w:hAnsiTheme="minorHAnsi" w:cstheme="minorHAnsi"/>
          <w:sz w:val="22"/>
          <w:szCs w:val="22"/>
        </w:rPr>
        <w:t>sie</w:t>
      </w:r>
      <w:r w:rsidR="007B5CBA" w:rsidRPr="0027145C">
        <w:rPr>
          <w:rFonts w:asciiTheme="minorHAnsi" w:hAnsiTheme="minorHAnsi" w:cstheme="minorHAnsi"/>
          <w:sz w:val="22"/>
          <w:szCs w:val="22"/>
        </w:rPr>
        <w:t xml:space="preserve"> involvierten Personen beeinflussbar. Resili</w:t>
      </w:r>
      <w:r w:rsidR="007B5CBA" w:rsidRPr="0027145C">
        <w:rPr>
          <w:rFonts w:asciiTheme="minorHAnsi" w:hAnsiTheme="minorHAnsi" w:cstheme="minorHAnsi"/>
          <w:sz w:val="22"/>
          <w:szCs w:val="22"/>
        </w:rPr>
        <w:softHyphen/>
        <w:t>enzförderung geschieht in Interaktion mit der Umwelt, d.h</w:t>
      </w:r>
      <w:r w:rsidR="006B5D7B" w:rsidRPr="0027145C">
        <w:rPr>
          <w:rFonts w:asciiTheme="minorHAnsi" w:hAnsiTheme="minorHAnsi" w:cstheme="minorHAnsi"/>
          <w:sz w:val="22"/>
          <w:szCs w:val="22"/>
        </w:rPr>
        <w:t xml:space="preserve">. </w:t>
      </w:r>
      <w:r w:rsidR="007B5CBA" w:rsidRPr="0027145C">
        <w:rPr>
          <w:rFonts w:asciiTheme="minorHAnsi" w:hAnsiTheme="minorHAnsi" w:cstheme="minorHAnsi"/>
          <w:sz w:val="22"/>
          <w:szCs w:val="22"/>
        </w:rPr>
        <w:t>durch Anregungen von und Bezie</w:t>
      </w:r>
      <w:r w:rsidR="007B5CBA" w:rsidRPr="0027145C">
        <w:rPr>
          <w:rFonts w:asciiTheme="minorHAnsi" w:hAnsiTheme="minorHAnsi" w:cstheme="minorHAnsi"/>
          <w:sz w:val="22"/>
          <w:szCs w:val="22"/>
        </w:rPr>
        <w:softHyphen/>
        <w:t xml:space="preserve">hungen zu anderen Menschen. Insbesondere stabile Bezugspersonen sind überaus wichtig. Neben </w:t>
      </w:r>
      <w:r w:rsidR="00B37033" w:rsidRPr="0027145C">
        <w:rPr>
          <w:rFonts w:asciiTheme="minorHAnsi" w:hAnsiTheme="minorHAnsi" w:cstheme="minorHAnsi"/>
          <w:sz w:val="22"/>
          <w:szCs w:val="22"/>
        </w:rPr>
        <w:t>den Erziehun</w:t>
      </w:r>
      <w:r w:rsidR="000057C6" w:rsidRPr="0027145C">
        <w:rPr>
          <w:rFonts w:asciiTheme="minorHAnsi" w:hAnsiTheme="minorHAnsi" w:cstheme="minorHAnsi"/>
          <w:sz w:val="22"/>
          <w:szCs w:val="22"/>
        </w:rPr>
        <w:t>g</w:t>
      </w:r>
      <w:r w:rsidR="00B37033" w:rsidRPr="0027145C">
        <w:rPr>
          <w:rFonts w:asciiTheme="minorHAnsi" w:hAnsiTheme="minorHAnsi" w:cstheme="minorHAnsi"/>
          <w:sz w:val="22"/>
          <w:szCs w:val="22"/>
        </w:rPr>
        <w:t>sberechtigten</w:t>
      </w:r>
      <w:r w:rsidR="007B5CBA" w:rsidRPr="0027145C">
        <w:rPr>
          <w:rFonts w:asciiTheme="minorHAnsi" w:hAnsiTheme="minorHAnsi" w:cstheme="minorHAnsi"/>
          <w:sz w:val="22"/>
          <w:szCs w:val="22"/>
        </w:rPr>
        <w:t xml:space="preserve"> oder </w:t>
      </w:r>
      <w:r w:rsidR="000057C6" w:rsidRPr="0027145C">
        <w:rPr>
          <w:rFonts w:asciiTheme="minorHAnsi" w:hAnsiTheme="minorHAnsi" w:cstheme="minorHAnsi"/>
          <w:sz w:val="22"/>
          <w:szCs w:val="22"/>
        </w:rPr>
        <w:t>anderen nahen Verwandten</w:t>
      </w:r>
      <w:r w:rsidR="007B5CBA" w:rsidRPr="0027145C">
        <w:rPr>
          <w:rFonts w:asciiTheme="minorHAnsi" w:hAnsiTheme="minorHAnsi" w:cstheme="minorHAnsi"/>
          <w:sz w:val="22"/>
          <w:szCs w:val="22"/>
        </w:rPr>
        <w:t xml:space="preserve"> können auch pädagogische Fachkräfte diese Funktion über</w:t>
      </w:r>
      <w:r w:rsidR="007B5CBA" w:rsidRPr="0027145C">
        <w:rPr>
          <w:rFonts w:asciiTheme="minorHAnsi" w:hAnsiTheme="minorHAnsi" w:cstheme="minorHAnsi"/>
          <w:sz w:val="22"/>
          <w:szCs w:val="22"/>
        </w:rPr>
        <w:softHyphen/>
        <w:t>nehmen. Besonders für Kinder in schwierigen Lebenslagen können sie so eine entscheidende Rolle bei der Ausbildung psychischer Wider</w:t>
      </w:r>
      <w:r w:rsidR="007B5CBA" w:rsidRPr="0027145C">
        <w:rPr>
          <w:rFonts w:asciiTheme="minorHAnsi" w:hAnsiTheme="minorHAnsi" w:cstheme="minorHAnsi"/>
          <w:sz w:val="22"/>
          <w:szCs w:val="22"/>
        </w:rPr>
        <w:softHyphen/>
        <w:t>stands</w:t>
      </w:r>
      <w:r w:rsidR="000C642D" w:rsidRPr="0027145C">
        <w:rPr>
          <w:rFonts w:asciiTheme="minorHAnsi" w:hAnsiTheme="minorHAnsi" w:cstheme="minorHAnsi"/>
          <w:sz w:val="22"/>
          <w:szCs w:val="22"/>
        </w:rPr>
        <w:t xml:space="preserve">fähigkeit </w:t>
      </w:r>
      <w:r w:rsidR="00402F1A" w:rsidRPr="0027145C">
        <w:rPr>
          <w:rFonts w:asciiTheme="minorHAnsi" w:hAnsiTheme="minorHAnsi" w:cstheme="minorHAnsi"/>
          <w:sz w:val="22"/>
          <w:szCs w:val="22"/>
        </w:rPr>
        <w:t>einnehmen.</w:t>
      </w:r>
    </w:p>
    <w:p w:rsidR="00C04FF1" w:rsidRPr="00C04FF1" w:rsidRDefault="00C04FF1" w:rsidP="00C04FF1"/>
    <w:p w:rsidR="001C1BFE" w:rsidRDefault="001C1BFE" w:rsidP="001C1BFE">
      <w:pPr>
        <w:pStyle w:val="berschrift1"/>
        <w:jc w:val="both"/>
      </w:pPr>
      <w:bookmarkStart w:id="9" w:name="_Toc512494641"/>
      <w:r>
        <w:br w:type="page"/>
      </w:r>
    </w:p>
    <w:p w:rsidR="002A7895" w:rsidRPr="0027145C" w:rsidRDefault="009C76C5" w:rsidP="009C76C5">
      <w:pPr>
        <w:pStyle w:val="berschrift1"/>
        <w:rPr>
          <w:rFonts w:eastAsia="Times New Roman"/>
          <w:lang w:eastAsia="de-DE"/>
        </w:rPr>
      </w:pPr>
      <w:bookmarkStart w:id="10" w:name="_Toc81393632"/>
      <w:r>
        <w:lastRenderedPageBreak/>
        <w:t xml:space="preserve">3. </w:t>
      </w:r>
      <w:r w:rsidR="00E6114E" w:rsidRPr="00C30587">
        <w:t>Pädagogische</w:t>
      </w:r>
      <w:r w:rsidR="00E6114E" w:rsidRPr="0027145C">
        <w:rPr>
          <w:rFonts w:eastAsia="Times New Roman"/>
          <w:lang w:eastAsia="de-DE"/>
        </w:rPr>
        <w:t xml:space="preserve"> Ausrichtung</w:t>
      </w:r>
      <w:bookmarkEnd w:id="8"/>
      <w:bookmarkEnd w:id="9"/>
      <w:bookmarkEnd w:id="10"/>
      <w:r w:rsidR="00F80B0F" w:rsidRPr="0027145C">
        <w:rPr>
          <w:rFonts w:eastAsia="Times New Roman"/>
          <w:lang w:eastAsia="de-DE"/>
        </w:rPr>
        <w:t xml:space="preserve"> </w:t>
      </w:r>
    </w:p>
    <w:p w:rsidR="0022690F" w:rsidRPr="0027145C" w:rsidRDefault="0022690F" w:rsidP="0022690F">
      <w:pPr>
        <w:jc w:val="both"/>
        <w:rPr>
          <w:rFonts w:eastAsia="Times New Roman" w:cstheme="minorHAnsi"/>
          <w:iCs/>
          <w:lang w:eastAsia="de-DE"/>
        </w:rPr>
      </w:pPr>
      <w:r w:rsidRPr="0027145C">
        <w:rPr>
          <w:rFonts w:eastAsia="Times New Roman" w:cstheme="minorHAnsi"/>
          <w:iCs/>
          <w:lang w:eastAsia="de-DE"/>
        </w:rPr>
        <w:t>Kinder kommen als Individuen zur Welt, die sich mit ihren Begabungen, Neigungen, Interessen und auch Handicaps entwickeln und ihren eigenen Weg gehen wollen. Um diesen Prozess so gut wie möglich zu begleiten, brauchen sie kompetente und erwachsene Vorbilder, lieb</w:t>
      </w:r>
      <w:r w:rsidR="000057C6" w:rsidRPr="0027145C">
        <w:rPr>
          <w:rFonts w:eastAsia="Times New Roman" w:cstheme="minorHAnsi"/>
          <w:iCs/>
          <w:lang w:eastAsia="de-DE"/>
        </w:rPr>
        <w:t>e</w:t>
      </w:r>
      <w:r w:rsidRPr="0027145C">
        <w:rPr>
          <w:rFonts w:eastAsia="Times New Roman" w:cstheme="minorHAnsi"/>
          <w:iCs/>
          <w:lang w:eastAsia="de-DE"/>
        </w:rPr>
        <w:t>volle und sichere Beziehungsverhältnisse und ihre eigene Entwicklungszeit.</w:t>
      </w:r>
    </w:p>
    <w:p w:rsidR="002A7895" w:rsidRPr="0027145C" w:rsidRDefault="0022690F" w:rsidP="002A7895">
      <w:pPr>
        <w:jc w:val="both"/>
        <w:rPr>
          <w:rFonts w:eastAsia="Times New Roman" w:cstheme="minorHAnsi"/>
          <w:iCs/>
          <w:lang w:eastAsia="de-DE"/>
        </w:rPr>
      </w:pPr>
      <w:r w:rsidRPr="0027145C">
        <w:rPr>
          <w:rFonts w:eastAsia="Times New Roman" w:cstheme="minorHAnsi"/>
          <w:iCs/>
          <w:lang w:eastAsia="de-DE"/>
        </w:rPr>
        <w:t xml:space="preserve">Als erste außerfamiliäre Bildungseinrichtung legen wir elementare Grundlagen für das weitere Leben. Wir begleiten Kinder </w:t>
      </w:r>
      <w:r w:rsidR="000057C6" w:rsidRPr="0027145C">
        <w:rPr>
          <w:rFonts w:eastAsia="Times New Roman" w:cstheme="minorHAnsi"/>
          <w:iCs/>
          <w:lang w:eastAsia="de-DE"/>
        </w:rPr>
        <w:t xml:space="preserve">und </w:t>
      </w:r>
      <w:r w:rsidR="0041008D" w:rsidRPr="0027145C">
        <w:rPr>
          <w:rFonts w:eastAsia="Times New Roman" w:cstheme="minorHAnsi"/>
          <w:iCs/>
          <w:lang w:eastAsia="de-DE"/>
        </w:rPr>
        <w:t>deren Familien</w:t>
      </w:r>
      <w:r w:rsidRPr="0027145C">
        <w:rPr>
          <w:rFonts w:eastAsia="Times New Roman" w:cstheme="minorHAnsi"/>
          <w:iCs/>
          <w:lang w:eastAsia="de-DE"/>
        </w:rPr>
        <w:t xml:space="preserve"> in ihrem Bildungsbemühen und erweitern Lernmöglichkeiten. Verschiedene Rituale bieten den Kindern, aber auch den ErzieherInnen und </w:t>
      </w:r>
      <w:r w:rsidR="0041008D" w:rsidRPr="0027145C">
        <w:rPr>
          <w:rFonts w:eastAsia="Times New Roman" w:cstheme="minorHAnsi"/>
          <w:iCs/>
          <w:lang w:eastAsia="de-DE"/>
        </w:rPr>
        <w:t>Erziehungsberechtigten</w:t>
      </w:r>
      <w:r w:rsidRPr="0027145C">
        <w:rPr>
          <w:rFonts w:eastAsia="Times New Roman" w:cstheme="minorHAnsi"/>
          <w:iCs/>
          <w:lang w:eastAsia="de-DE"/>
        </w:rPr>
        <w:t>, Struktur, Sicherheit und  Wiedererkennung im Kita</w:t>
      </w:r>
      <w:r w:rsidR="000C642D" w:rsidRPr="0027145C">
        <w:rPr>
          <w:rFonts w:eastAsia="Times New Roman" w:cstheme="minorHAnsi"/>
          <w:iCs/>
          <w:lang w:eastAsia="de-DE"/>
        </w:rPr>
        <w:t>-A</w:t>
      </w:r>
      <w:r w:rsidRPr="0027145C">
        <w:rPr>
          <w:rFonts w:eastAsia="Times New Roman" w:cstheme="minorHAnsi"/>
          <w:iCs/>
          <w:lang w:eastAsia="de-DE"/>
        </w:rPr>
        <w:t>lltag. Vom geregelten Tagesablauf über Geburtstagsrituale bis h</w:t>
      </w:r>
      <w:r w:rsidR="000C642D" w:rsidRPr="0027145C">
        <w:rPr>
          <w:rFonts w:eastAsia="Times New Roman" w:cstheme="minorHAnsi"/>
          <w:iCs/>
          <w:lang w:eastAsia="de-DE"/>
        </w:rPr>
        <w:t>in</w:t>
      </w:r>
      <w:r w:rsidRPr="0027145C">
        <w:rPr>
          <w:rFonts w:eastAsia="Times New Roman" w:cstheme="minorHAnsi"/>
          <w:iCs/>
          <w:lang w:eastAsia="de-DE"/>
        </w:rPr>
        <w:t xml:space="preserve"> zum Tischsprüchlein,  dem Morgenkreis  und  vielen  Dingen  mehr,  ist  unser Tag von Ritualen</w:t>
      </w:r>
      <w:r w:rsidR="000C642D" w:rsidRPr="0027145C">
        <w:rPr>
          <w:rFonts w:eastAsia="Times New Roman" w:cstheme="minorHAnsi"/>
          <w:iCs/>
          <w:lang w:eastAsia="de-DE"/>
        </w:rPr>
        <w:t xml:space="preserve"> gekennzeichnet. Dabei hat jede/r MitarbeiterIn </w:t>
      </w:r>
      <w:r w:rsidRPr="0027145C">
        <w:rPr>
          <w:rFonts w:eastAsia="Times New Roman" w:cstheme="minorHAnsi"/>
          <w:iCs/>
          <w:lang w:eastAsia="de-DE"/>
        </w:rPr>
        <w:t>auch noch einmal differenzierte, besondere Rituale im Umgang mit den Kindern, was die Kinder unserer Erfahrung nach</w:t>
      </w:r>
      <w:r w:rsidR="00B55027" w:rsidRPr="0027145C">
        <w:rPr>
          <w:rFonts w:eastAsia="Times New Roman" w:cstheme="minorHAnsi"/>
          <w:iCs/>
          <w:lang w:eastAsia="de-DE"/>
        </w:rPr>
        <w:t xml:space="preserve"> nicht durcheinander</w:t>
      </w:r>
      <w:r w:rsidRPr="0027145C">
        <w:rPr>
          <w:rFonts w:eastAsia="Times New Roman" w:cstheme="minorHAnsi"/>
          <w:iCs/>
          <w:lang w:eastAsia="de-DE"/>
        </w:rPr>
        <w:t xml:space="preserve"> bringt,  sondern  die  Individualität  jeder  einzelnen  Bezugsperson stark verdeutlicht und individuelle Erfahrungsräume schafft.</w:t>
      </w:r>
      <w:r w:rsidR="0022712E" w:rsidRPr="0027145C">
        <w:rPr>
          <w:rFonts w:eastAsia="Times New Roman" w:cstheme="minorHAnsi"/>
          <w:iCs/>
          <w:lang w:eastAsia="de-DE"/>
        </w:rPr>
        <w:t xml:space="preserve"> </w:t>
      </w:r>
      <w:r w:rsidR="00231028" w:rsidRPr="0027145C">
        <w:rPr>
          <w:rFonts w:eastAsia="Times New Roman" w:cstheme="minorHAnsi"/>
          <w:iCs/>
          <w:lang w:eastAsia="de-DE"/>
        </w:rPr>
        <w:t xml:space="preserve">Vom ersten Tag in der Krippe bis zum Schulanfang </w:t>
      </w:r>
      <w:r w:rsidR="004162D0" w:rsidRPr="0027145C">
        <w:rPr>
          <w:rFonts w:eastAsia="Times New Roman" w:cstheme="minorHAnsi"/>
          <w:iCs/>
          <w:lang w:eastAsia="de-DE"/>
        </w:rPr>
        <w:t>liegt</w:t>
      </w:r>
      <w:r w:rsidR="00231028" w:rsidRPr="0027145C">
        <w:rPr>
          <w:rFonts w:eastAsia="Times New Roman" w:cstheme="minorHAnsi"/>
          <w:iCs/>
          <w:lang w:eastAsia="de-DE"/>
        </w:rPr>
        <w:t xml:space="preserve"> eine lange Zeitspanne. Um allen </w:t>
      </w:r>
      <w:r w:rsidR="004162D0" w:rsidRPr="0027145C">
        <w:rPr>
          <w:rFonts w:eastAsia="Times New Roman" w:cstheme="minorHAnsi"/>
          <w:iCs/>
          <w:lang w:eastAsia="de-DE"/>
        </w:rPr>
        <w:t xml:space="preserve">Altersstufen der </w:t>
      </w:r>
      <w:r w:rsidR="00231028" w:rsidRPr="0027145C">
        <w:rPr>
          <w:rFonts w:eastAsia="Times New Roman" w:cstheme="minorHAnsi"/>
          <w:iCs/>
          <w:lang w:eastAsia="de-DE"/>
        </w:rPr>
        <w:t xml:space="preserve">Kinder gerecht zu werden, </w:t>
      </w:r>
      <w:r w:rsidR="00E6114E" w:rsidRPr="0027145C">
        <w:rPr>
          <w:rFonts w:eastAsia="Times New Roman" w:cstheme="minorHAnsi"/>
          <w:iCs/>
          <w:lang w:eastAsia="de-DE"/>
        </w:rPr>
        <w:t xml:space="preserve">bedarf </w:t>
      </w:r>
      <w:r w:rsidR="00231028" w:rsidRPr="0027145C">
        <w:rPr>
          <w:rFonts w:eastAsia="Times New Roman" w:cstheme="minorHAnsi"/>
          <w:iCs/>
          <w:lang w:eastAsia="de-DE"/>
        </w:rPr>
        <w:t xml:space="preserve">es </w:t>
      </w:r>
      <w:r w:rsidR="00E6114E" w:rsidRPr="0027145C">
        <w:rPr>
          <w:rFonts w:eastAsia="Times New Roman" w:cstheme="minorHAnsi"/>
          <w:iCs/>
          <w:lang w:eastAsia="de-DE"/>
        </w:rPr>
        <w:t>zwei</w:t>
      </w:r>
      <w:r w:rsidR="00402F1A" w:rsidRPr="0027145C">
        <w:rPr>
          <w:rFonts w:eastAsia="Times New Roman" w:cstheme="minorHAnsi"/>
          <w:iCs/>
          <w:lang w:eastAsia="de-DE"/>
        </w:rPr>
        <w:t>er</w:t>
      </w:r>
      <w:r w:rsidR="00E6114E" w:rsidRPr="0027145C">
        <w:rPr>
          <w:rFonts w:eastAsia="Times New Roman" w:cstheme="minorHAnsi"/>
          <w:iCs/>
          <w:lang w:eastAsia="de-DE"/>
        </w:rPr>
        <w:t xml:space="preserve"> unterschiedlicher Ausrichtungen</w:t>
      </w:r>
      <w:r w:rsidR="004E4D86" w:rsidRPr="0027145C">
        <w:rPr>
          <w:rFonts w:eastAsia="Times New Roman" w:cstheme="minorHAnsi"/>
          <w:iCs/>
          <w:lang w:eastAsia="de-DE"/>
        </w:rPr>
        <w:t>. Wir orientieren uns zum einen an der</w:t>
      </w:r>
      <w:r w:rsidR="00402F1A" w:rsidRPr="0027145C">
        <w:rPr>
          <w:rFonts w:eastAsia="Times New Roman" w:cstheme="minorHAnsi"/>
          <w:iCs/>
          <w:lang w:eastAsia="de-DE"/>
        </w:rPr>
        <w:t xml:space="preserve"> Pä</w:t>
      </w:r>
      <w:r w:rsidR="00662F29">
        <w:rPr>
          <w:rFonts w:eastAsia="Times New Roman" w:cstheme="minorHAnsi"/>
          <w:iCs/>
          <w:lang w:eastAsia="de-DE"/>
        </w:rPr>
        <w:t>dagogik nach Emmi Pi</w:t>
      </w:r>
      <w:r w:rsidR="00402F1A" w:rsidRPr="0027145C">
        <w:rPr>
          <w:rFonts w:eastAsia="Times New Roman" w:cstheme="minorHAnsi"/>
          <w:iCs/>
          <w:lang w:eastAsia="de-DE"/>
        </w:rPr>
        <w:t xml:space="preserve">kler und </w:t>
      </w:r>
      <w:r w:rsidR="0022712E" w:rsidRPr="0027145C">
        <w:rPr>
          <w:rFonts w:eastAsia="Times New Roman" w:cstheme="minorHAnsi"/>
          <w:iCs/>
          <w:lang w:eastAsia="de-DE"/>
        </w:rPr>
        <w:t>zum</w:t>
      </w:r>
      <w:r w:rsidR="004E4D86" w:rsidRPr="0027145C">
        <w:rPr>
          <w:rFonts w:eastAsia="Times New Roman" w:cstheme="minorHAnsi"/>
          <w:iCs/>
          <w:lang w:eastAsia="de-DE"/>
        </w:rPr>
        <w:t xml:space="preserve"> anderen an dem</w:t>
      </w:r>
      <w:r w:rsidR="00402F1A" w:rsidRPr="0027145C">
        <w:rPr>
          <w:rFonts w:eastAsia="Times New Roman" w:cstheme="minorHAnsi"/>
          <w:iCs/>
          <w:lang w:eastAsia="de-DE"/>
        </w:rPr>
        <w:t xml:space="preserve"> situationsorientierte Ansatz. </w:t>
      </w:r>
      <w:r w:rsidR="00231028" w:rsidRPr="0027145C">
        <w:rPr>
          <w:rFonts w:eastAsia="Times New Roman" w:cstheme="minorHAnsi"/>
          <w:iCs/>
          <w:lang w:eastAsia="de-DE"/>
        </w:rPr>
        <w:t>Die Ansätze sind natü</w:t>
      </w:r>
      <w:r w:rsidR="002A7895" w:rsidRPr="0027145C">
        <w:rPr>
          <w:rFonts w:eastAsia="Times New Roman" w:cstheme="minorHAnsi"/>
          <w:iCs/>
          <w:lang w:eastAsia="de-DE"/>
        </w:rPr>
        <w:t xml:space="preserve">rlich nicht separat zu betrachten, sondern ergänzen sich. Der Schwerpunkt der </w:t>
      </w:r>
      <w:r w:rsidR="002A7895" w:rsidRPr="0027145C">
        <w:rPr>
          <w:rFonts w:cstheme="minorHAnsi"/>
        </w:rPr>
        <w:t xml:space="preserve">Arbeit wird individuell auf das Kind und seine Entwicklung abgestimmt. </w:t>
      </w:r>
    </w:p>
    <w:p w:rsidR="002A7895" w:rsidRPr="0027145C" w:rsidRDefault="002A7895" w:rsidP="009D439E">
      <w:pPr>
        <w:pStyle w:val="berschrift2"/>
        <w:rPr>
          <w:rFonts w:asciiTheme="minorHAnsi" w:eastAsia="Times New Roman" w:hAnsiTheme="minorHAnsi" w:cstheme="minorHAnsi"/>
          <w:color w:val="000000" w:themeColor="text1"/>
          <w:sz w:val="22"/>
          <w:szCs w:val="22"/>
          <w:lang w:eastAsia="de-DE"/>
        </w:rPr>
      </w:pPr>
      <w:bookmarkStart w:id="11" w:name="_Toc512494642"/>
      <w:bookmarkStart w:id="12" w:name="_Toc81393633"/>
      <w:r w:rsidRPr="0027145C">
        <w:rPr>
          <w:rFonts w:asciiTheme="minorHAnsi" w:eastAsia="Times New Roman" w:hAnsiTheme="minorHAnsi" w:cstheme="minorHAnsi"/>
          <w:color w:val="000000" w:themeColor="text1"/>
          <w:sz w:val="22"/>
          <w:szCs w:val="22"/>
          <w:lang w:eastAsia="de-DE"/>
        </w:rPr>
        <w:t xml:space="preserve">3.1 Kinder </w:t>
      </w:r>
      <w:r w:rsidR="0041008D" w:rsidRPr="0027145C">
        <w:rPr>
          <w:rFonts w:asciiTheme="minorHAnsi" w:eastAsia="Times New Roman" w:hAnsiTheme="minorHAnsi" w:cstheme="minorHAnsi"/>
          <w:color w:val="000000" w:themeColor="text1"/>
          <w:sz w:val="22"/>
          <w:szCs w:val="22"/>
          <w:lang w:eastAsia="de-DE"/>
        </w:rPr>
        <w:t>unter drei Jahre</w:t>
      </w:r>
      <w:bookmarkEnd w:id="11"/>
      <w:bookmarkEnd w:id="12"/>
    </w:p>
    <w:p w:rsidR="002A7895" w:rsidRPr="0027145C" w:rsidRDefault="00E6114E" w:rsidP="002A7895">
      <w:pPr>
        <w:jc w:val="both"/>
        <w:rPr>
          <w:rFonts w:eastAsia="Times New Roman" w:cstheme="minorHAnsi"/>
          <w:iCs/>
          <w:lang w:eastAsia="de-DE"/>
        </w:rPr>
      </w:pPr>
      <w:r w:rsidRPr="0027145C">
        <w:rPr>
          <w:rFonts w:cstheme="minorHAnsi"/>
        </w:rPr>
        <w:t>Im Krippenalter orientieren</w:t>
      </w:r>
      <w:r w:rsidRPr="0027145C">
        <w:rPr>
          <w:rFonts w:eastAsia="Times New Roman" w:cstheme="minorHAnsi"/>
          <w:iCs/>
          <w:lang w:eastAsia="de-DE"/>
        </w:rPr>
        <w:t xml:space="preserve"> wi</w:t>
      </w:r>
      <w:r w:rsidR="00662F29">
        <w:rPr>
          <w:rFonts w:eastAsia="Times New Roman" w:cstheme="minorHAnsi"/>
          <w:iCs/>
          <w:lang w:eastAsia="de-DE"/>
        </w:rPr>
        <w:t>r uns an dem Modell von Emmi Pi</w:t>
      </w:r>
      <w:r w:rsidRPr="0027145C">
        <w:rPr>
          <w:rFonts w:eastAsia="Times New Roman" w:cstheme="minorHAnsi"/>
          <w:iCs/>
          <w:lang w:eastAsia="de-DE"/>
        </w:rPr>
        <w:t xml:space="preserve">kler, die im Wesentlichen drei Aspekte herausgearbeitet hat: </w:t>
      </w:r>
    </w:p>
    <w:p w:rsidR="002A7895" w:rsidRPr="0027145C" w:rsidRDefault="00E6114E" w:rsidP="002A7895">
      <w:pPr>
        <w:numPr>
          <w:ilvl w:val="0"/>
          <w:numId w:val="20"/>
        </w:numPr>
        <w:tabs>
          <w:tab w:val="left" w:pos="7740"/>
        </w:tabs>
        <w:spacing w:after="0"/>
        <w:jc w:val="both"/>
        <w:rPr>
          <w:rFonts w:eastAsia="Times New Roman" w:cstheme="minorHAnsi"/>
          <w:bCs/>
          <w:iCs/>
          <w:lang w:eastAsia="de-DE"/>
        </w:rPr>
      </w:pPr>
      <w:r w:rsidRPr="0027145C">
        <w:rPr>
          <w:rFonts w:eastAsia="Times New Roman" w:cstheme="minorHAnsi"/>
          <w:bCs/>
          <w:iCs/>
          <w:lang w:eastAsia="de-DE"/>
        </w:rPr>
        <w:t xml:space="preserve">Pflege, die als behutsame körperliche Versorgung und als Kommunikation mit dem Kind geschieht und immer darauf achtet, dass das Kind nach eigenem Wunsch beteiligt wird. Auch die Pflegesituation ist bereits Erziehung und bedeutet innere Kommunikation.  </w:t>
      </w:r>
    </w:p>
    <w:p w:rsidR="002A7895" w:rsidRPr="0027145C" w:rsidRDefault="00E6114E" w:rsidP="002A7895">
      <w:pPr>
        <w:numPr>
          <w:ilvl w:val="0"/>
          <w:numId w:val="20"/>
        </w:numPr>
        <w:tabs>
          <w:tab w:val="left" w:pos="7740"/>
        </w:tabs>
        <w:spacing w:after="0"/>
        <w:jc w:val="both"/>
        <w:rPr>
          <w:rFonts w:eastAsia="Times New Roman" w:cstheme="minorHAnsi"/>
          <w:bCs/>
          <w:iCs/>
          <w:lang w:eastAsia="de-DE"/>
        </w:rPr>
      </w:pPr>
      <w:r w:rsidRPr="0027145C">
        <w:rPr>
          <w:rFonts w:eastAsia="Times New Roman" w:cstheme="minorHAnsi"/>
          <w:bCs/>
          <w:iCs/>
          <w:lang w:eastAsia="de-DE"/>
        </w:rPr>
        <w:t xml:space="preserve">Bewegungsentwicklung, die das Kind aus eigenem Antrieb und nach eigenem Rhythmus macht </w:t>
      </w:r>
    </w:p>
    <w:p w:rsidR="002A7895" w:rsidRPr="0027145C" w:rsidRDefault="00E6114E" w:rsidP="002A7895">
      <w:pPr>
        <w:numPr>
          <w:ilvl w:val="0"/>
          <w:numId w:val="20"/>
        </w:numPr>
        <w:tabs>
          <w:tab w:val="left" w:pos="7740"/>
        </w:tabs>
        <w:spacing w:after="0"/>
        <w:jc w:val="both"/>
        <w:rPr>
          <w:rFonts w:eastAsia="Times New Roman" w:cstheme="minorHAnsi"/>
          <w:iCs/>
          <w:lang w:eastAsia="de-DE"/>
        </w:rPr>
      </w:pPr>
      <w:r w:rsidRPr="0027145C">
        <w:rPr>
          <w:rFonts w:eastAsia="Times New Roman" w:cstheme="minorHAnsi"/>
          <w:bCs/>
          <w:iCs/>
          <w:lang w:eastAsia="de-DE"/>
        </w:rPr>
        <w:t xml:space="preserve">Spiel, das frei und ungestört in einer geschützten, altersgemäß ausgestatteten Umgebung stattfindet. </w:t>
      </w:r>
    </w:p>
    <w:p w:rsidR="002A7895" w:rsidRPr="0027145C" w:rsidRDefault="00E6114E" w:rsidP="002A7895">
      <w:pPr>
        <w:jc w:val="both"/>
        <w:rPr>
          <w:rFonts w:cstheme="minorHAnsi"/>
        </w:rPr>
      </w:pPr>
      <w:r w:rsidRPr="0027145C">
        <w:rPr>
          <w:rFonts w:eastAsia="Times New Roman" w:cstheme="minorHAnsi"/>
          <w:bCs/>
          <w:iCs/>
          <w:lang w:eastAsia="de-DE"/>
        </w:rPr>
        <w:t>Es ist ein sehr hoher und ein sich ausschließlich am Ki</w:t>
      </w:r>
      <w:r w:rsidR="002A7895" w:rsidRPr="0027145C">
        <w:rPr>
          <w:rFonts w:eastAsia="Times New Roman" w:cstheme="minorHAnsi"/>
          <w:bCs/>
          <w:iCs/>
          <w:lang w:eastAsia="de-DE"/>
        </w:rPr>
        <w:t>nd orientierender An</w:t>
      </w:r>
      <w:r w:rsidR="004E4D86" w:rsidRPr="0027145C">
        <w:rPr>
          <w:rFonts w:eastAsia="Times New Roman" w:cstheme="minorHAnsi"/>
          <w:bCs/>
          <w:iCs/>
          <w:lang w:eastAsia="de-DE"/>
        </w:rPr>
        <w:t>spruch</w:t>
      </w:r>
      <w:r w:rsidR="002A7895" w:rsidRPr="0027145C">
        <w:rPr>
          <w:rFonts w:eastAsia="Times New Roman" w:cstheme="minorHAnsi"/>
          <w:bCs/>
          <w:iCs/>
          <w:lang w:eastAsia="de-DE"/>
        </w:rPr>
        <w:t>. Unser</w:t>
      </w:r>
      <w:r w:rsidRPr="0027145C">
        <w:rPr>
          <w:rFonts w:eastAsia="Times New Roman" w:cstheme="minorHAnsi"/>
          <w:bCs/>
          <w:iCs/>
          <w:lang w:eastAsia="de-DE"/>
        </w:rPr>
        <w:t xml:space="preserve"> </w:t>
      </w:r>
      <w:r w:rsidR="002A7895" w:rsidRPr="0027145C">
        <w:rPr>
          <w:rFonts w:eastAsia="Times New Roman" w:cstheme="minorHAnsi"/>
          <w:bCs/>
          <w:iCs/>
          <w:lang w:eastAsia="de-DE"/>
        </w:rPr>
        <w:t>pädagogisches Personal</w:t>
      </w:r>
      <w:r w:rsidRPr="0027145C">
        <w:rPr>
          <w:rFonts w:eastAsia="Times New Roman" w:cstheme="minorHAnsi"/>
          <w:bCs/>
          <w:iCs/>
          <w:lang w:eastAsia="de-DE"/>
        </w:rPr>
        <w:t xml:space="preserve"> </w:t>
      </w:r>
      <w:r w:rsidR="002A7895" w:rsidRPr="0027145C">
        <w:rPr>
          <w:rFonts w:eastAsia="Times New Roman" w:cstheme="minorHAnsi"/>
          <w:bCs/>
          <w:iCs/>
          <w:lang w:eastAsia="de-DE"/>
        </w:rPr>
        <w:t>wird</w:t>
      </w:r>
      <w:r w:rsidRPr="0027145C">
        <w:rPr>
          <w:rFonts w:eastAsia="Times New Roman" w:cstheme="minorHAnsi"/>
          <w:bCs/>
          <w:iCs/>
          <w:lang w:eastAsia="de-DE"/>
        </w:rPr>
        <w:t xml:space="preserve"> entsprechend geschult und </w:t>
      </w:r>
      <w:r w:rsidR="004162D0" w:rsidRPr="0027145C">
        <w:rPr>
          <w:rFonts w:eastAsia="Times New Roman" w:cstheme="minorHAnsi"/>
          <w:bCs/>
          <w:iCs/>
          <w:lang w:eastAsia="de-DE"/>
        </w:rPr>
        <w:t xml:space="preserve">ist </w:t>
      </w:r>
      <w:r w:rsidRPr="0027145C">
        <w:rPr>
          <w:rFonts w:eastAsia="Times New Roman" w:cstheme="minorHAnsi"/>
          <w:bCs/>
          <w:iCs/>
          <w:lang w:eastAsia="de-DE"/>
        </w:rPr>
        <w:t>motiviert</w:t>
      </w:r>
      <w:r w:rsidR="004162D0" w:rsidRPr="0027145C">
        <w:rPr>
          <w:rFonts w:eastAsia="Times New Roman" w:cstheme="minorHAnsi"/>
          <w:bCs/>
          <w:iCs/>
          <w:lang w:eastAsia="de-DE"/>
        </w:rPr>
        <w:t>,</w:t>
      </w:r>
      <w:r w:rsidRPr="0027145C">
        <w:rPr>
          <w:rFonts w:eastAsia="Times New Roman" w:cstheme="minorHAnsi"/>
          <w:bCs/>
          <w:iCs/>
          <w:lang w:eastAsia="de-DE"/>
        </w:rPr>
        <w:t xml:space="preserve"> diese Ansprüche </w:t>
      </w:r>
      <w:r w:rsidRPr="0027145C">
        <w:rPr>
          <w:rFonts w:cstheme="minorHAnsi"/>
        </w:rPr>
        <w:t>w</w:t>
      </w:r>
      <w:r w:rsidR="00E9278B" w:rsidRPr="0027145C">
        <w:rPr>
          <w:rFonts w:cstheme="minorHAnsi"/>
        </w:rPr>
        <w:t>eitestgehend in den Kita</w:t>
      </w:r>
      <w:r w:rsidR="000057C6" w:rsidRPr="0027145C">
        <w:rPr>
          <w:rFonts w:cstheme="minorHAnsi"/>
        </w:rPr>
        <w:t>-A</w:t>
      </w:r>
      <w:r w:rsidRPr="0027145C">
        <w:rPr>
          <w:rFonts w:cstheme="minorHAnsi"/>
        </w:rPr>
        <w:t xml:space="preserve">lltag zu integrieren. </w:t>
      </w:r>
    </w:p>
    <w:p w:rsidR="00E6114E" w:rsidRPr="0027145C" w:rsidRDefault="002A7895" w:rsidP="009D439E">
      <w:pPr>
        <w:pStyle w:val="berschrift2"/>
        <w:rPr>
          <w:rFonts w:asciiTheme="minorHAnsi" w:eastAsia="Times New Roman" w:hAnsiTheme="minorHAnsi" w:cstheme="minorHAnsi"/>
          <w:color w:val="000000" w:themeColor="text1"/>
          <w:sz w:val="22"/>
          <w:szCs w:val="22"/>
          <w:lang w:eastAsia="de-DE"/>
        </w:rPr>
      </w:pPr>
      <w:bookmarkStart w:id="13" w:name="_Toc512494643"/>
      <w:bookmarkStart w:id="14" w:name="_Toc81393634"/>
      <w:r w:rsidRPr="0027145C">
        <w:rPr>
          <w:rFonts w:asciiTheme="minorHAnsi" w:eastAsia="Times New Roman" w:hAnsiTheme="minorHAnsi" w:cstheme="minorHAnsi"/>
          <w:color w:val="000000" w:themeColor="text1"/>
          <w:sz w:val="22"/>
          <w:szCs w:val="22"/>
          <w:lang w:eastAsia="de-DE"/>
        </w:rPr>
        <w:t xml:space="preserve">3.2 </w:t>
      </w:r>
      <w:r w:rsidR="00CE3302" w:rsidRPr="0027145C">
        <w:rPr>
          <w:rFonts w:asciiTheme="minorHAnsi" w:eastAsia="Times New Roman" w:hAnsiTheme="minorHAnsi" w:cstheme="minorHAnsi"/>
          <w:color w:val="000000" w:themeColor="text1"/>
          <w:sz w:val="22"/>
          <w:szCs w:val="22"/>
          <w:lang w:eastAsia="de-DE"/>
        </w:rPr>
        <w:t xml:space="preserve">Kinder </w:t>
      </w:r>
      <w:r w:rsidR="0041008D" w:rsidRPr="0027145C">
        <w:rPr>
          <w:rFonts w:asciiTheme="minorHAnsi" w:eastAsia="Times New Roman" w:hAnsiTheme="minorHAnsi" w:cstheme="minorHAnsi"/>
          <w:color w:val="000000" w:themeColor="text1"/>
          <w:sz w:val="22"/>
          <w:szCs w:val="22"/>
          <w:lang w:eastAsia="de-DE"/>
        </w:rPr>
        <w:t>über drei Jahre</w:t>
      </w:r>
      <w:bookmarkEnd w:id="13"/>
      <w:bookmarkEnd w:id="14"/>
      <w:r w:rsidR="00E6114E" w:rsidRPr="0027145C">
        <w:rPr>
          <w:rFonts w:asciiTheme="minorHAnsi" w:eastAsia="Times New Roman" w:hAnsiTheme="minorHAnsi" w:cstheme="minorHAnsi"/>
          <w:color w:val="000000" w:themeColor="text1"/>
          <w:sz w:val="22"/>
          <w:szCs w:val="22"/>
          <w:lang w:eastAsia="de-DE"/>
        </w:rPr>
        <w:tab/>
      </w:r>
    </w:p>
    <w:p w:rsidR="00E6114E" w:rsidRPr="0027145C" w:rsidRDefault="00E6114E" w:rsidP="002A7895">
      <w:pPr>
        <w:jc w:val="both"/>
        <w:rPr>
          <w:rFonts w:eastAsia="Times New Roman" w:cstheme="minorHAnsi"/>
          <w:iCs/>
          <w:lang w:eastAsia="de-DE"/>
        </w:rPr>
      </w:pPr>
      <w:r w:rsidRPr="0027145C">
        <w:rPr>
          <w:rFonts w:cstheme="minorHAnsi"/>
        </w:rPr>
        <w:t>Die pädagogische Ausrichtung im Eleme</w:t>
      </w:r>
      <w:r w:rsidR="000057C6" w:rsidRPr="0027145C">
        <w:rPr>
          <w:rFonts w:cstheme="minorHAnsi"/>
        </w:rPr>
        <w:t>ntarbereich orientiert sich am s</w:t>
      </w:r>
      <w:r w:rsidRPr="0027145C">
        <w:rPr>
          <w:rFonts w:cstheme="minorHAnsi"/>
        </w:rPr>
        <w:t>ituationsorientierten Ansatz. Unsere</w:t>
      </w:r>
      <w:r w:rsidRPr="0027145C">
        <w:rPr>
          <w:rFonts w:eastAsia="Times New Roman" w:cstheme="minorHAnsi"/>
          <w:iCs/>
          <w:lang w:eastAsia="de-DE"/>
        </w:rPr>
        <w:t xml:space="preserve"> Aufgabe ist es vor allem aus beobachteten Situationen, dem Lebensumfeld und den Interessen der Kinder Bildungsinhalte herauszufiltern, methodisch aufzubereiten und den Kindern Freiräume für selbstbestimmtes Handeln und vielfältige Partizipationsmöglichkeiten zu eröffnen. Dadurch, dass die Erfahrungen der Kinder die Themen </w:t>
      </w:r>
      <w:r w:rsidR="0041008D" w:rsidRPr="0027145C">
        <w:rPr>
          <w:rFonts w:eastAsia="Times New Roman" w:cstheme="minorHAnsi"/>
          <w:iCs/>
          <w:lang w:eastAsia="de-DE"/>
        </w:rPr>
        <w:t>in der Kita</w:t>
      </w:r>
      <w:r w:rsidRPr="0027145C">
        <w:rPr>
          <w:rFonts w:eastAsia="Times New Roman" w:cstheme="minorHAnsi"/>
          <w:iCs/>
          <w:lang w:eastAsia="de-DE"/>
        </w:rPr>
        <w:t xml:space="preserve"> bestimmen, sollen künstliche, idealtypische Lernsituationen vermieden werden. Die Verarbeitung des Erlebten soll die Kinder </w:t>
      </w:r>
      <w:r w:rsidRPr="0027145C">
        <w:rPr>
          <w:rFonts w:eastAsia="Times New Roman" w:cstheme="minorHAnsi"/>
          <w:iCs/>
          <w:lang w:eastAsia="de-DE"/>
        </w:rPr>
        <w:lastRenderedPageBreak/>
        <w:t>seelisch entlasten, damit sie sich in der heutigen, von Reizüberflutung geprägten</w:t>
      </w:r>
      <w:r w:rsidR="000057C6" w:rsidRPr="0027145C">
        <w:rPr>
          <w:rFonts w:eastAsia="Times New Roman" w:cstheme="minorHAnsi"/>
          <w:iCs/>
          <w:lang w:eastAsia="de-DE"/>
        </w:rPr>
        <w:t>,</w:t>
      </w:r>
      <w:r w:rsidRPr="0027145C">
        <w:rPr>
          <w:rFonts w:eastAsia="Times New Roman" w:cstheme="minorHAnsi"/>
          <w:iCs/>
          <w:lang w:eastAsia="de-DE"/>
        </w:rPr>
        <w:t xml:space="preserve"> Welt positiv entwickeln können.</w:t>
      </w:r>
    </w:p>
    <w:p w:rsidR="002A7895" w:rsidRPr="0027145C" w:rsidRDefault="002A7895" w:rsidP="009D439E">
      <w:pPr>
        <w:pStyle w:val="berschrift2"/>
        <w:rPr>
          <w:rFonts w:asciiTheme="minorHAnsi" w:eastAsia="Times New Roman" w:hAnsiTheme="minorHAnsi" w:cstheme="minorHAnsi"/>
          <w:color w:val="000000" w:themeColor="text1"/>
          <w:sz w:val="22"/>
          <w:szCs w:val="22"/>
          <w:lang w:eastAsia="de-DE"/>
        </w:rPr>
      </w:pPr>
      <w:bookmarkStart w:id="15" w:name="_Toc512494644"/>
      <w:bookmarkStart w:id="16" w:name="_Toc81393635"/>
      <w:r w:rsidRPr="0027145C">
        <w:rPr>
          <w:rFonts w:asciiTheme="minorHAnsi" w:eastAsia="Times New Roman" w:hAnsiTheme="minorHAnsi" w:cstheme="minorHAnsi"/>
          <w:color w:val="000000" w:themeColor="text1"/>
          <w:sz w:val="22"/>
          <w:szCs w:val="22"/>
          <w:lang w:eastAsia="de-DE"/>
        </w:rPr>
        <w:t>3.3 Eingewöhnungsphase</w:t>
      </w:r>
      <w:bookmarkEnd w:id="15"/>
      <w:bookmarkEnd w:id="16"/>
    </w:p>
    <w:p w:rsidR="002A7895" w:rsidRPr="0027145C" w:rsidRDefault="002A7895" w:rsidP="002A7895">
      <w:pPr>
        <w:jc w:val="both"/>
        <w:rPr>
          <w:rFonts w:cstheme="minorHAnsi"/>
        </w:rPr>
      </w:pPr>
      <w:r w:rsidRPr="0027145C">
        <w:rPr>
          <w:rFonts w:cstheme="minorHAnsi"/>
        </w:rPr>
        <w:t xml:space="preserve">Mit der Aufnahme in </w:t>
      </w:r>
      <w:r w:rsidR="0041008D" w:rsidRPr="0027145C">
        <w:rPr>
          <w:rFonts w:cstheme="minorHAnsi"/>
        </w:rPr>
        <w:t>unsere Kitas</w:t>
      </w:r>
      <w:r w:rsidRPr="0027145C">
        <w:rPr>
          <w:rFonts w:cstheme="minorHAnsi"/>
        </w:rPr>
        <w:t xml:space="preserve"> geben die meisten </w:t>
      </w:r>
      <w:r w:rsidR="0041008D" w:rsidRPr="0027145C">
        <w:rPr>
          <w:rFonts w:cstheme="minorHAnsi"/>
        </w:rPr>
        <w:t>Erziehungsberechtigen</w:t>
      </w:r>
      <w:r w:rsidRPr="0027145C">
        <w:rPr>
          <w:rFonts w:cstheme="minorHAnsi"/>
        </w:rPr>
        <w:t xml:space="preserve"> ihr Kind das erste Mal in die Obhut einer öffentlichen Einrichtung. Der Übergang von der Familie in die Kita ist für die </w:t>
      </w:r>
      <w:r w:rsidR="0041008D" w:rsidRPr="0027145C">
        <w:rPr>
          <w:rFonts w:cstheme="minorHAnsi"/>
        </w:rPr>
        <w:t>Familie</w:t>
      </w:r>
      <w:r w:rsidRPr="0027145C">
        <w:rPr>
          <w:rFonts w:cstheme="minorHAnsi"/>
        </w:rPr>
        <w:t xml:space="preserve"> und das Kind gleichermaßen eine Herausforderung und eine neue Erfahrung. Deshalb gestalten wir die Eingewöhnungsphase individuell abgestimmt auf jedes einzelne Kind und stehen auch den E</w:t>
      </w:r>
      <w:r w:rsidR="0041008D" w:rsidRPr="0027145C">
        <w:rPr>
          <w:rFonts w:cstheme="minorHAnsi"/>
        </w:rPr>
        <w:t>rziehungsberechtigten</w:t>
      </w:r>
      <w:r w:rsidRPr="0027145C">
        <w:rPr>
          <w:rFonts w:cstheme="minorHAnsi"/>
        </w:rPr>
        <w:t xml:space="preserve"> in diesem ersten, oft </w:t>
      </w:r>
      <w:r w:rsidR="004162D0" w:rsidRPr="0027145C">
        <w:rPr>
          <w:rFonts w:cstheme="minorHAnsi"/>
        </w:rPr>
        <w:t>aufregenden</w:t>
      </w:r>
      <w:r w:rsidRPr="0027145C">
        <w:rPr>
          <w:rFonts w:cstheme="minorHAnsi"/>
        </w:rPr>
        <w:t xml:space="preserve"> </w:t>
      </w:r>
      <w:r w:rsidR="004E4D86" w:rsidRPr="0027145C">
        <w:rPr>
          <w:rFonts w:cstheme="minorHAnsi"/>
        </w:rPr>
        <w:t>Ablöse</w:t>
      </w:r>
      <w:r w:rsidRPr="0027145C">
        <w:rPr>
          <w:rFonts w:cstheme="minorHAnsi"/>
        </w:rPr>
        <w:t>prozess beratend zur Seite.</w:t>
      </w:r>
    </w:p>
    <w:p w:rsidR="002A7895" w:rsidRPr="0027145C" w:rsidRDefault="002A7895" w:rsidP="002A7895">
      <w:pPr>
        <w:spacing w:after="0"/>
        <w:jc w:val="both"/>
        <w:rPr>
          <w:rFonts w:cstheme="minorHAnsi"/>
        </w:rPr>
      </w:pPr>
      <w:r w:rsidRPr="0027145C">
        <w:rPr>
          <w:rFonts w:cstheme="minorHAnsi"/>
        </w:rPr>
        <w:t>Damit die Eingewöhnungsphase positiv abgeschlossen werden kann, legen wir beim Aufnahmeverfahren besonderen Wert auf ein ausführliches Gespräch mit den E</w:t>
      </w:r>
      <w:r w:rsidR="00B37033" w:rsidRPr="0027145C">
        <w:rPr>
          <w:rFonts w:cstheme="minorHAnsi"/>
        </w:rPr>
        <w:t>rziehungsberechtigten</w:t>
      </w:r>
      <w:r w:rsidRPr="0027145C">
        <w:rPr>
          <w:rFonts w:cstheme="minorHAnsi"/>
        </w:rPr>
        <w:t xml:space="preserve">. Die Eingewöhnung des Kindes erfolgt </w:t>
      </w:r>
      <w:r w:rsidR="004E4D86" w:rsidRPr="0027145C">
        <w:rPr>
          <w:rFonts w:cstheme="minorHAnsi"/>
        </w:rPr>
        <w:t>zeitlich flexibel und dauert</w:t>
      </w:r>
      <w:r w:rsidRPr="0027145C">
        <w:rPr>
          <w:rFonts w:cstheme="minorHAnsi"/>
        </w:rPr>
        <w:t xml:space="preserve"> in der Regel</w:t>
      </w:r>
      <w:r w:rsidR="004E4D86" w:rsidRPr="0027145C">
        <w:rPr>
          <w:rFonts w:cstheme="minorHAnsi"/>
        </w:rPr>
        <w:t xml:space="preserve"> zwischen zwei und vier Wochen. D</w:t>
      </w:r>
      <w:r w:rsidRPr="0027145C">
        <w:rPr>
          <w:rFonts w:cstheme="minorHAnsi"/>
        </w:rPr>
        <w:t>ie E</w:t>
      </w:r>
      <w:r w:rsidR="000057C6" w:rsidRPr="0027145C">
        <w:rPr>
          <w:rFonts w:cstheme="minorHAnsi"/>
        </w:rPr>
        <w:t>rziehungs</w:t>
      </w:r>
      <w:r w:rsidR="00B37033" w:rsidRPr="0027145C">
        <w:rPr>
          <w:rFonts w:cstheme="minorHAnsi"/>
        </w:rPr>
        <w:t>berechtigten</w:t>
      </w:r>
      <w:r w:rsidRPr="0027145C">
        <w:rPr>
          <w:rFonts w:cstheme="minorHAnsi"/>
        </w:rPr>
        <w:t xml:space="preserve"> haben die Möglich</w:t>
      </w:r>
      <w:r w:rsidR="004162D0" w:rsidRPr="0027145C">
        <w:rPr>
          <w:rFonts w:cstheme="minorHAnsi"/>
        </w:rPr>
        <w:t xml:space="preserve">keit, </w:t>
      </w:r>
      <w:r w:rsidR="004E4D86" w:rsidRPr="0027145C">
        <w:rPr>
          <w:rFonts w:cstheme="minorHAnsi"/>
        </w:rPr>
        <w:t>in den</w:t>
      </w:r>
      <w:r w:rsidR="004162D0" w:rsidRPr="0027145C">
        <w:rPr>
          <w:rFonts w:cstheme="minorHAnsi"/>
        </w:rPr>
        <w:t xml:space="preserve"> ersten Tage</w:t>
      </w:r>
      <w:r w:rsidR="004E4D86" w:rsidRPr="0027145C">
        <w:rPr>
          <w:rFonts w:cstheme="minorHAnsi"/>
        </w:rPr>
        <w:t>n</w:t>
      </w:r>
      <w:r w:rsidR="004162D0" w:rsidRPr="0027145C">
        <w:rPr>
          <w:rFonts w:cstheme="minorHAnsi"/>
        </w:rPr>
        <w:t xml:space="preserve"> für ca. 1 Stunde</w:t>
      </w:r>
      <w:r w:rsidRPr="0027145C">
        <w:rPr>
          <w:rFonts w:cstheme="minorHAnsi"/>
        </w:rPr>
        <w:t xml:space="preserve"> gemeinsam mit dem Kind am Gruppengeschehen teilzunehmen.</w:t>
      </w:r>
    </w:p>
    <w:p w:rsidR="002A7895" w:rsidRPr="0027145C" w:rsidRDefault="004E4D86" w:rsidP="002A7895">
      <w:pPr>
        <w:spacing w:after="0"/>
        <w:jc w:val="both"/>
        <w:rPr>
          <w:rFonts w:eastAsia="Times New Roman" w:cstheme="minorHAnsi"/>
          <w:iCs/>
          <w:lang w:eastAsia="de-DE"/>
        </w:rPr>
      </w:pPr>
      <w:r w:rsidRPr="0027145C">
        <w:rPr>
          <w:rFonts w:eastAsia="Times New Roman" w:cstheme="minorHAnsi"/>
          <w:iCs/>
          <w:lang w:eastAsia="de-DE"/>
        </w:rPr>
        <w:t xml:space="preserve">Im Anschluss </w:t>
      </w:r>
      <w:r w:rsidR="002A7895" w:rsidRPr="0027145C">
        <w:rPr>
          <w:rFonts w:eastAsia="Times New Roman" w:cstheme="minorHAnsi"/>
          <w:iCs/>
          <w:lang w:eastAsia="de-DE"/>
        </w:rPr>
        <w:t xml:space="preserve">erfolgt der erste Trennungsversuch, wobei </w:t>
      </w:r>
      <w:r w:rsidR="00B37033" w:rsidRPr="0027145C">
        <w:rPr>
          <w:rFonts w:eastAsia="Times New Roman" w:cstheme="minorHAnsi"/>
          <w:iCs/>
          <w:lang w:eastAsia="de-DE"/>
        </w:rPr>
        <w:t>die dem Kind vertraute Person</w:t>
      </w:r>
      <w:r w:rsidR="002A7895" w:rsidRPr="0027145C">
        <w:rPr>
          <w:rFonts w:eastAsia="Times New Roman" w:cstheme="minorHAnsi"/>
          <w:iCs/>
          <w:lang w:eastAsia="de-DE"/>
        </w:rPr>
        <w:t xml:space="preserve"> sich für kurze Zeit entfern</w:t>
      </w:r>
      <w:r w:rsidR="00B37033" w:rsidRPr="0027145C">
        <w:rPr>
          <w:rFonts w:eastAsia="Times New Roman" w:cstheme="minorHAnsi"/>
          <w:iCs/>
          <w:lang w:eastAsia="de-DE"/>
        </w:rPr>
        <w:t>t</w:t>
      </w:r>
      <w:r w:rsidR="002A7895" w:rsidRPr="0027145C">
        <w:rPr>
          <w:rFonts w:eastAsia="Times New Roman" w:cstheme="minorHAnsi"/>
          <w:iCs/>
          <w:lang w:eastAsia="de-DE"/>
        </w:rPr>
        <w:t>, dabei aber in unmittelbarer Nähe der Kita bleib</w:t>
      </w:r>
      <w:r w:rsidR="00B37033" w:rsidRPr="0027145C">
        <w:rPr>
          <w:rFonts w:eastAsia="Times New Roman" w:cstheme="minorHAnsi"/>
          <w:iCs/>
          <w:lang w:eastAsia="de-DE"/>
        </w:rPr>
        <w:t>t</w:t>
      </w:r>
      <w:r w:rsidR="002A7895" w:rsidRPr="0027145C">
        <w:rPr>
          <w:rFonts w:eastAsia="Times New Roman" w:cstheme="minorHAnsi"/>
          <w:iCs/>
          <w:lang w:eastAsia="de-DE"/>
        </w:rPr>
        <w:t xml:space="preserve">. Verläuft dies erfolgreich, so werden die Zeitabstände ohne </w:t>
      </w:r>
      <w:r w:rsidR="000057C6" w:rsidRPr="0027145C">
        <w:rPr>
          <w:rFonts w:eastAsia="Times New Roman" w:cstheme="minorHAnsi"/>
          <w:iCs/>
          <w:lang w:eastAsia="de-DE"/>
        </w:rPr>
        <w:t>v</w:t>
      </w:r>
      <w:r w:rsidR="00B37033" w:rsidRPr="0027145C">
        <w:rPr>
          <w:rFonts w:eastAsia="Times New Roman" w:cstheme="minorHAnsi"/>
          <w:iCs/>
          <w:lang w:eastAsia="de-DE"/>
        </w:rPr>
        <w:t>ertraute Bezugsperson</w:t>
      </w:r>
      <w:r w:rsidR="002A7895" w:rsidRPr="0027145C">
        <w:rPr>
          <w:rFonts w:eastAsia="Times New Roman" w:cstheme="minorHAnsi"/>
          <w:iCs/>
          <w:lang w:eastAsia="de-DE"/>
        </w:rPr>
        <w:t xml:space="preserve"> ver</w:t>
      </w:r>
      <w:r w:rsidRPr="0027145C">
        <w:rPr>
          <w:rFonts w:eastAsia="Times New Roman" w:cstheme="minorHAnsi"/>
          <w:iCs/>
          <w:lang w:eastAsia="de-DE"/>
        </w:rPr>
        <w:t>längert</w:t>
      </w:r>
      <w:r w:rsidR="002A7895" w:rsidRPr="0027145C">
        <w:rPr>
          <w:rFonts w:eastAsia="Times New Roman" w:cstheme="minorHAnsi"/>
          <w:iCs/>
          <w:lang w:eastAsia="de-DE"/>
        </w:rPr>
        <w:t xml:space="preserve">. </w:t>
      </w:r>
      <w:r w:rsidR="00B37033" w:rsidRPr="0027145C">
        <w:rPr>
          <w:rFonts w:eastAsia="Times New Roman" w:cstheme="minorHAnsi"/>
          <w:iCs/>
          <w:lang w:eastAsia="de-DE"/>
        </w:rPr>
        <w:t>Die Erziehungsberechtigten</w:t>
      </w:r>
      <w:r w:rsidR="002A7895" w:rsidRPr="0027145C">
        <w:rPr>
          <w:rFonts w:eastAsia="Times New Roman" w:cstheme="minorHAnsi"/>
          <w:iCs/>
          <w:lang w:eastAsia="de-DE"/>
        </w:rPr>
        <w:t xml:space="preserve"> sollten dem Kind zur Eingewöhnung Zeit geben und versuchen, diese Zeit mit dem Arbeitsbeginn in Einklang zu bringen. Ist die Eingewöhnungsphase gelungen, so kann sich das Kind</w:t>
      </w:r>
      <w:r w:rsidR="000057C6" w:rsidRPr="0027145C">
        <w:rPr>
          <w:rFonts w:eastAsia="Times New Roman" w:cstheme="minorHAnsi"/>
          <w:iCs/>
          <w:lang w:eastAsia="de-DE"/>
        </w:rPr>
        <w:t xml:space="preserve"> in der Bring-Situation leicht</w:t>
      </w:r>
      <w:r w:rsidR="002A7895" w:rsidRPr="0027145C">
        <w:rPr>
          <w:rFonts w:eastAsia="Times New Roman" w:cstheme="minorHAnsi"/>
          <w:iCs/>
          <w:lang w:eastAsia="de-DE"/>
        </w:rPr>
        <w:t xml:space="preserve"> von </w:t>
      </w:r>
      <w:r w:rsidR="00B37033" w:rsidRPr="0027145C">
        <w:rPr>
          <w:rFonts w:eastAsia="Times New Roman" w:cstheme="minorHAnsi"/>
          <w:iCs/>
          <w:lang w:eastAsia="de-DE"/>
        </w:rPr>
        <w:t>der vertrauten Bezugsperson</w:t>
      </w:r>
      <w:r w:rsidR="002A7895" w:rsidRPr="0027145C">
        <w:rPr>
          <w:rFonts w:eastAsia="Times New Roman" w:cstheme="minorHAnsi"/>
          <w:iCs/>
          <w:lang w:eastAsia="de-DE"/>
        </w:rPr>
        <w:t xml:space="preserve"> trennen. </w:t>
      </w:r>
    </w:p>
    <w:p w:rsidR="002A7895" w:rsidRPr="0027145C" w:rsidRDefault="002A7895" w:rsidP="00CE3302">
      <w:pPr>
        <w:spacing w:after="0"/>
        <w:jc w:val="both"/>
        <w:rPr>
          <w:rFonts w:eastAsia="Times New Roman" w:cstheme="minorHAnsi"/>
          <w:iCs/>
          <w:lang w:eastAsia="de-DE"/>
        </w:rPr>
      </w:pPr>
      <w:r w:rsidRPr="0027145C">
        <w:rPr>
          <w:rFonts w:eastAsia="Times New Roman" w:cstheme="minorHAnsi"/>
          <w:iCs/>
          <w:lang w:eastAsia="de-DE"/>
        </w:rPr>
        <w:t xml:space="preserve">Im Laufe der Eingewöhnungsphase nimmt das Kind seine neue Rolle als willkommenes Mitglied unserer Einrichtung an. Es wird dadurch kompetenter und selbstbewusster und baut eine Beziehung zu seinen Betreuern und zu den anderen Kindern auf. Die geregelten Bring- und Abholzeiten geben dem Kind zusätzlich Sicherheit, ebenso die Beobachtung, dass sich zwischen den </w:t>
      </w:r>
      <w:r w:rsidR="00B37033" w:rsidRPr="0027145C">
        <w:rPr>
          <w:rFonts w:eastAsia="Times New Roman" w:cstheme="minorHAnsi"/>
          <w:iCs/>
          <w:lang w:eastAsia="de-DE"/>
        </w:rPr>
        <w:t>Erziehungsberechtigen</w:t>
      </w:r>
      <w:r w:rsidRPr="0027145C">
        <w:rPr>
          <w:rFonts w:eastAsia="Times New Roman" w:cstheme="minorHAnsi"/>
          <w:iCs/>
          <w:lang w:eastAsia="de-DE"/>
        </w:rPr>
        <w:t xml:space="preserve"> und den Mitarbeitern eine vertrauensvolle Beziehung entwickelt (z. B. durch „Tür- und Angel-Gespräche“).</w:t>
      </w:r>
    </w:p>
    <w:p w:rsidR="001C1BFE" w:rsidRDefault="001C1BFE" w:rsidP="009C76C5">
      <w:pPr>
        <w:pStyle w:val="berschrift1"/>
      </w:pPr>
      <w:bookmarkStart w:id="17" w:name="_Toc512494645"/>
      <w:r>
        <w:br w:type="page"/>
      </w:r>
    </w:p>
    <w:p w:rsidR="005D49C9" w:rsidRPr="00C30587" w:rsidRDefault="009C76C5" w:rsidP="009C76C5">
      <w:pPr>
        <w:pStyle w:val="berschrift1"/>
      </w:pPr>
      <w:bookmarkStart w:id="18" w:name="_Toc81393636"/>
      <w:r>
        <w:lastRenderedPageBreak/>
        <w:t xml:space="preserve">4. </w:t>
      </w:r>
      <w:r w:rsidR="005D49C9" w:rsidRPr="00C30587">
        <w:t>Der Raum als dritter Erzieher</w:t>
      </w:r>
      <w:bookmarkEnd w:id="17"/>
      <w:bookmarkEnd w:id="18"/>
    </w:p>
    <w:p w:rsidR="002E34DF" w:rsidRPr="0027145C" w:rsidRDefault="002A7895" w:rsidP="002A7895">
      <w:pPr>
        <w:rPr>
          <w:rFonts w:cstheme="minorHAnsi"/>
          <w:bCs/>
          <w:color w:val="000000"/>
        </w:rPr>
      </w:pPr>
      <w:r w:rsidRPr="0027145C">
        <w:rPr>
          <w:rFonts w:cstheme="minorHAnsi"/>
          <w:bCs/>
          <w:color w:val="000000"/>
        </w:rPr>
        <w:t xml:space="preserve">Der Begriff „Raum als </w:t>
      </w:r>
      <w:r w:rsidR="004E4D86" w:rsidRPr="0027145C">
        <w:rPr>
          <w:rFonts w:cstheme="minorHAnsi"/>
          <w:bCs/>
          <w:color w:val="000000"/>
        </w:rPr>
        <w:t>d</w:t>
      </w:r>
      <w:r w:rsidRPr="0027145C">
        <w:rPr>
          <w:rFonts w:cstheme="minorHAnsi"/>
          <w:bCs/>
          <w:color w:val="000000"/>
        </w:rPr>
        <w:t>ritter Erzieher“ umfasst die Umgebung, in der wir mit den Kindern arbeiten, Innenräume, unsere Außengelände sowie die Natur.</w:t>
      </w:r>
    </w:p>
    <w:p w:rsidR="00C85053" w:rsidRPr="0027145C" w:rsidRDefault="00C85053" w:rsidP="009D439E">
      <w:pPr>
        <w:pStyle w:val="berschrift2"/>
        <w:rPr>
          <w:rFonts w:asciiTheme="minorHAnsi" w:eastAsia="Times New Roman" w:hAnsiTheme="minorHAnsi" w:cstheme="minorHAnsi"/>
          <w:color w:val="000000" w:themeColor="text1"/>
          <w:sz w:val="22"/>
          <w:szCs w:val="22"/>
          <w:lang w:eastAsia="de-DE"/>
        </w:rPr>
      </w:pPr>
      <w:bookmarkStart w:id="19" w:name="_Toc512494646"/>
      <w:bookmarkStart w:id="20" w:name="_Toc81393637"/>
      <w:r w:rsidRPr="0027145C">
        <w:rPr>
          <w:rFonts w:asciiTheme="minorHAnsi" w:eastAsia="Times New Roman" w:hAnsiTheme="minorHAnsi" w:cstheme="minorHAnsi"/>
          <w:color w:val="000000" w:themeColor="text1"/>
          <w:sz w:val="22"/>
          <w:szCs w:val="22"/>
          <w:lang w:eastAsia="de-DE"/>
        </w:rPr>
        <w:t>4.1 Innenräume</w:t>
      </w:r>
      <w:bookmarkEnd w:id="19"/>
      <w:bookmarkEnd w:id="20"/>
    </w:p>
    <w:p w:rsidR="004B5BA0" w:rsidRPr="0027145C" w:rsidRDefault="00F0368D" w:rsidP="00C02359">
      <w:pPr>
        <w:jc w:val="both"/>
        <w:rPr>
          <w:rFonts w:cstheme="minorHAnsi"/>
          <w:bCs/>
          <w:color w:val="000000"/>
        </w:rPr>
      </w:pPr>
      <w:r w:rsidRPr="0027145C">
        <w:rPr>
          <w:rFonts w:cstheme="minorHAnsi"/>
          <w:bCs/>
          <w:color w:val="000000"/>
        </w:rPr>
        <w:t xml:space="preserve">Die räumliche Gestaltung nimmt wesentlichen Einfluss auf die Persönlichkeitsentwicklung des Kindes. </w:t>
      </w:r>
      <w:r w:rsidR="002A4346" w:rsidRPr="0027145C">
        <w:rPr>
          <w:rFonts w:cstheme="minorHAnsi"/>
          <w:bCs/>
          <w:color w:val="000000"/>
        </w:rPr>
        <w:t>Die Räumlichkeiten wirken hell und belebend. Die Materialen haben einen auffordernden Charakter</w:t>
      </w:r>
      <w:r w:rsidR="000464C4" w:rsidRPr="0027145C">
        <w:rPr>
          <w:rFonts w:cstheme="minorHAnsi"/>
          <w:bCs/>
          <w:color w:val="000000"/>
        </w:rPr>
        <w:t xml:space="preserve"> und sind geordnet</w:t>
      </w:r>
      <w:r w:rsidR="002A4346" w:rsidRPr="0027145C">
        <w:rPr>
          <w:rFonts w:cstheme="minorHAnsi"/>
          <w:bCs/>
          <w:color w:val="000000"/>
        </w:rPr>
        <w:t>.</w:t>
      </w:r>
      <w:r w:rsidR="004B5BA0" w:rsidRPr="0027145C">
        <w:rPr>
          <w:rFonts w:cstheme="minorHAnsi"/>
          <w:bCs/>
          <w:color w:val="000000"/>
        </w:rPr>
        <w:t xml:space="preserve"> Ausreichendender Schallschutz sorgt für eine angenehme Atmosphäre in den </w:t>
      </w:r>
      <w:r w:rsidR="002F532C" w:rsidRPr="0027145C">
        <w:rPr>
          <w:rFonts w:cstheme="minorHAnsi"/>
          <w:bCs/>
          <w:color w:val="000000"/>
        </w:rPr>
        <w:t>Kita-Räumen</w:t>
      </w:r>
      <w:r w:rsidR="004B5BA0" w:rsidRPr="0027145C">
        <w:rPr>
          <w:rFonts w:cstheme="minorHAnsi"/>
          <w:bCs/>
          <w:color w:val="000000"/>
        </w:rPr>
        <w:t>.</w:t>
      </w:r>
      <w:r w:rsidR="002A4346" w:rsidRPr="0027145C">
        <w:rPr>
          <w:rFonts w:cstheme="minorHAnsi"/>
          <w:bCs/>
          <w:color w:val="000000"/>
        </w:rPr>
        <w:t xml:space="preserve"> Die Räume/Funktionsecken sind in ihrer Form klar für die Kinder erkennbar </w:t>
      </w:r>
      <w:r w:rsidR="000464C4" w:rsidRPr="0027145C">
        <w:rPr>
          <w:rFonts w:cstheme="minorHAnsi"/>
          <w:bCs/>
          <w:color w:val="000000"/>
        </w:rPr>
        <w:t xml:space="preserve">und laden die Kinder zum autonomen Lernen mit allen Sinnen ein. </w:t>
      </w:r>
      <w:r w:rsidR="00DE34F3" w:rsidRPr="0027145C">
        <w:rPr>
          <w:rFonts w:cstheme="minorHAnsi"/>
          <w:bCs/>
          <w:color w:val="000000"/>
        </w:rPr>
        <w:t xml:space="preserve">Wir achten drauf, dass unsere </w:t>
      </w:r>
      <w:r w:rsidR="000464C4" w:rsidRPr="0027145C">
        <w:rPr>
          <w:rFonts w:cstheme="minorHAnsi"/>
          <w:bCs/>
          <w:color w:val="000000"/>
        </w:rPr>
        <w:t xml:space="preserve">Räumlichkeiten </w:t>
      </w:r>
      <w:r w:rsidR="00DE34F3" w:rsidRPr="0027145C">
        <w:rPr>
          <w:rFonts w:cstheme="minorHAnsi"/>
          <w:bCs/>
          <w:color w:val="000000"/>
        </w:rPr>
        <w:t>nicht</w:t>
      </w:r>
      <w:r w:rsidR="000464C4" w:rsidRPr="0027145C">
        <w:rPr>
          <w:rFonts w:cstheme="minorHAnsi"/>
          <w:bCs/>
          <w:color w:val="000000"/>
        </w:rPr>
        <w:t xml:space="preserve"> erdrückend </w:t>
      </w:r>
      <w:r w:rsidR="00DE34F3" w:rsidRPr="0027145C">
        <w:rPr>
          <w:rFonts w:cstheme="minorHAnsi"/>
          <w:bCs/>
          <w:color w:val="000000"/>
        </w:rPr>
        <w:t>oder</w:t>
      </w:r>
      <w:r w:rsidR="000464C4" w:rsidRPr="0027145C">
        <w:rPr>
          <w:rFonts w:cstheme="minorHAnsi"/>
          <w:bCs/>
          <w:color w:val="000000"/>
        </w:rPr>
        <w:t xml:space="preserve"> überladen</w:t>
      </w:r>
      <w:r w:rsidR="00DE34F3" w:rsidRPr="0027145C">
        <w:rPr>
          <w:rFonts w:cstheme="minorHAnsi"/>
          <w:bCs/>
          <w:color w:val="000000"/>
        </w:rPr>
        <w:t xml:space="preserve"> wirken</w:t>
      </w:r>
      <w:r w:rsidR="000464C4" w:rsidRPr="0027145C">
        <w:rPr>
          <w:rFonts w:cstheme="minorHAnsi"/>
          <w:bCs/>
          <w:color w:val="000000"/>
        </w:rPr>
        <w:t xml:space="preserve">, sondern </w:t>
      </w:r>
      <w:r w:rsidR="004162D0" w:rsidRPr="0027145C">
        <w:rPr>
          <w:rFonts w:cstheme="minorHAnsi"/>
          <w:bCs/>
          <w:color w:val="000000"/>
        </w:rPr>
        <w:t>zum Erkunden und Agieren einladen</w:t>
      </w:r>
      <w:r w:rsidR="003E0FD3" w:rsidRPr="0027145C">
        <w:rPr>
          <w:rFonts w:cstheme="minorHAnsi"/>
          <w:bCs/>
          <w:color w:val="000000"/>
        </w:rPr>
        <w:t>.</w:t>
      </w:r>
      <w:r w:rsidR="00D606E1" w:rsidRPr="0027145C">
        <w:rPr>
          <w:rFonts w:cstheme="minorHAnsi"/>
          <w:bCs/>
          <w:color w:val="000000"/>
        </w:rPr>
        <w:t xml:space="preserve"> Reduktion in den Räumlichkeiten fördert die kreative Entfaltung der Kinder.</w:t>
      </w:r>
      <w:r w:rsidR="003E0FD3" w:rsidRPr="0027145C">
        <w:rPr>
          <w:rFonts w:cstheme="minorHAnsi"/>
          <w:bCs/>
          <w:color w:val="000000"/>
        </w:rPr>
        <w:t xml:space="preserve"> </w:t>
      </w:r>
      <w:r w:rsidR="00DE34F3" w:rsidRPr="0027145C">
        <w:rPr>
          <w:rFonts w:cstheme="minorHAnsi"/>
          <w:bCs/>
          <w:color w:val="000000"/>
        </w:rPr>
        <w:t xml:space="preserve">Das </w:t>
      </w:r>
      <w:r w:rsidR="003E0FD3" w:rsidRPr="0027145C">
        <w:rPr>
          <w:rFonts w:cstheme="minorHAnsi"/>
          <w:bCs/>
          <w:color w:val="000000"/>
        </w:rPr>
        <w:t>Spielz</w:t>
      </w:r>
      <w:r w:rsidR="00DE34F3" w:rsidRPr="0027145C">
        <w:rPr>
          <w:rFonts w:cstheme="minorHAnsi"/>
          <w:bCs/>
          <w:color w:val="000000"/>
        </w:rPr>
        <w:t>eu</w:t>
      </w:r>
      <w:r w:rsidR="003E0FD3" w:rsidRPr="0027145C">
        <w:rPr>
          <w:rFonts w:cstheme="minorHAnsi"/>
          <w:bCs/>
          <w:color w:val="000000"/>
        </w:rPr>
        <w:t>g aus überwiegend Naturmaterialen und Alltagsgegenständen regt die Phantasie der Kinder an.</w:t>
      </w:r>
      <w:r w:rsidR="004B5BA0" w:rsidRPr="0027145C">
        <w:rPr>
          <w:rFonts w:cstheme="minorHAnsi"/>
          <w:bCs/>
          <w:color w:val="000000"/>
        </w:rPr>
        <w:t xml:space="preserve"> </w:t>
      </w:r>
    </w:p>
    <w:p w:rsidR="00C85053" w:rsidRPr="0027145C" w:rsidRDefault="00C85053" w:rsidP="009D439E">
      <w:pPr>
        <w:pStyle w:val="berschrift2"/>
        <w:rPr>
          <w:rFonts w:asciiTheme="minorHAnsi" w:eastAsia="Times New Roman" w:hAnsiTheme="minorHAnsi" w:cstheme="minorHAnsi"/>
          <w:color w:val="000000" w:themeColor="text1"/>
          <w:sz w:val="22"/>
          <w:szCs w:val="22"/>
          <w:lang w:eastAsia="de-DE"/>
        </w:rPr>
      </w:pPr>
      <w:bookmarkStart w:id="21" w:name="_Toc512494647"/>
      <w:bookmarkStart w:id="22" w:name="_Toc81393638"/>
      <w:r w:rsidRPr="0027145C">
        <w:rPr>
          <w:rFonts w:asciiTheme="minorHAnsi" w:eastAsia="Times New Roman" w:hAnsiTheme="minorHAnsi" w:cstheme="minorHAnsi"/>
          <w:color w:val="000000" w:themeColor="text1"/>
          <w:sz w:val="22"/>
          <w:szCs w:val="22"/>
          <w:lang w:eastAsia="de-DE"/>
        </w:rPr>
        <w:t>4.2 Außengelände</w:t>
      </w:r>
      <w:bookmarkEnd w:id="21"/>
      <w:bookmarkEnd w:id="22"/>
    </w:p>
    <w:p w:rsidR="000464C4" w:rsidRPr="0027145C" w:rsidRDefault="00C85053" w:rsidP="00662F29">
      <w:pPr>
        <w:pStyle w:val="KeinLeerraum"/>
        <w:rPr>
          <w:rFonts w:cstheme="minorHAnsi"/>
          <w:bCs/>
          <w:color w:val="000000"/>
        </w:rPr>
      </w:pPr>
      <w:r w:rsidRPr="0027145C">
        <w:rPr>
          <w:rFonts w:cstheme="minorHAnsi"/>
          <w:bCs/>
          <w:color w:val="000000"/>
        </w:rPr>
        <w:t>Wir gehen</w:t>
      </w:r>
      <w:r w:rsidR="003F30C3" w:rsidRPr="0027145C">
        <w:rPr>
          <w:rFonts w:cstheme="minorHAnsi"/>
          <w:bCs/>
          <w:color w:val="000000"/>
        </w:rPr>
        <w:t>,</w:t>
      </w:r>
      <w:r w:rsidRPr="0027145C">
        <w:rPr>
          <w:rFonts w:cstheme="minorHAnsi"/>
          <w:bCs/>
          <w:color w:val="000000"/>
        </w:rPr>
        <w:t xml:space="preserve"> wann immer es möglich ist mit den Kindern nach draußen. Auch</w:t>
      </w:r>
      <w:r w:rsidR="003E0FD3" w:rsidRPr="0027145C">
        <w:rPr>
          <w:rFonts w:cstheme="minorHAnsi"/>
          <w:bCs/>
          <w:color w:val="000000"/>
        </w:rPr>
        <w:t xml:space="preserve"> die Außengelände unserer Einrichtungen </w:t>
      </w:r>
      <w:r w:rsidR="004E4D86" w:rsidRPr="0027145C">
        <w:rPr>
          <w:rFonts w:cstheme="minorHAnsi"/>
          <w:bCs/>
          <w:color w:val="000000"/>
        </w:rPr>
        <w:t>laden</w:t>
      </w:r>
      <w:r w:rsidR="003E0FD3" w:rsidRPr="0027145C">
        <w:rPr>
          <w:rFonts w:cstheme="minorHAnsi"/>
          <w:bCs/>
          <w:color w:val="000000"/>
        </w:rPr>
        <w:t xml:space="preserve"> </w:t>
      </w:r>
      <w:r w:rsidR="004E4D86" w:rsidRPr="0027145C">
        <w:rPr>
          <w:rFonts w:cstheme="minorHAnsi"/>
          <w:bCs/>
          <w:color w:val="000000"/>
        </w:rPr>
        <w:t xml:space="preserve">durch die Gestaltung  mit vielfältigen Materialen </w:t>
      </w:r>
      <w:r w:rsidR="003E0FD3" w:rsidRPr="0027145C">
        <w:rPr>
          <w:rFonts w:cstheme="minorHAnsi"/>
          <w:bCs/>
          <w:color w:val="000000"/>
        </w:rPr>
        <w:t xml:space="preserve">zum Entdecken mit allen Sinnen </w:t>
      </w:r>
      <w:r w:rsidR="004E4D86" w:rsidRPr="0027145C">
        <w:rPr>
          <w:rFonts w:cstheme="minorHAnsi"/>
          <w:bCs/>
          <w:color w:val="000000"/>
        </w:rPr>
        <w:t>ein</w:t>
      </w:r>
      <w:r w:rsidR="003E0FD3" w:rsidRPr="0027145C">
        <w:rPr>
          <w:rFonts w:cstheme="minorHAnsi"/>
          <w:bCs/>
          <w:color w:val="000000"/>
        </w:rPr>
        <w:t xml:space="preserve">. Hierbei achten wir besonders auf eine </w:t>
      </w:r>
      <w:r w:rsidRPr="0027145C">
        <w:rPr>
          <w:rFonts w:cstheme="minorHAnsi"/>
          <w:bCs/>
          <w:color w:val="000000"/>
        </w:rPr>
        <w:t>Bepflanzung</w:t>
      </w:r>
      <w:r w:rsidR="003E0FD3" w:rsidRPr="0027145C">
        <w:rPr>
          <w:rFonts w:cstheme="minorHAnsi"/>
          <w:bCs/>
          <w:color w:val="000000"/>
        </w:rPr>
        <w:t xml:space="preserve"> mit heimischen Pflanzen. Kinder haben die Möglichkeit</w:t>
      </w:r>
      <w:r w:rsidR="005761B1" w:rsidRPr="0027145C">
        <w:rPr>
          <w:rFonts w:cstheme="minorHAnsi"/>
          <w:bCs/>
          <w:color w:val="000000"/>
        </w:rPr>
        <w:t>,</w:t>
      </w:r>
      <w:r w:rsidR="003E0FD3" w:rsidRPr="0027145C">
        <w:rPr>
          <w:rFonts w:cstheme="minorHAnsi"/>
          <w:bCs/>
          <w:color w:val="000000"/>
        </w:rPr>
        <w:t xml:space="preserve"> ihre körperlichen Fähigkeiten und Grenzen zu erproben, sich in bespielbare Hecken und Büsche zurückzuziehen, mit Matsch zu experimentieren oder selbstgepflanztes Obst oder Gemüse zu probieren.</w:t>
      </w:r>
      <w:r w:rsidR="00662F29">
        <w:rPr>
          <w:rFonts w:cstheme="minorHAnsi"/>
          <w:bCs/>
          <w:color w:val="000000"/>
        </w:rPr>
        <w:t xml:space="preserve"> Weitere Informationen finden Sie in unserem gesonderten Konzept „</w:t>
      </w:r>
      <w:r w:rsidR="00662F29" w:rsidRPr="00662F29">
        <w:rPr>
          <w:rFonts w:cstheme="minorHAnsi"/>
          <w:bCs/>
        </w:rPr>
        <w:t>Natur-Erlebnis-Räume</w:t>
      </w:r>
      <w:r w:rsidR="00662F29">
        <w:rPr>
          <w:rFonts w:cstheme="minorHAnsi"/>
          <w:bCs/>
        </w:rPr>
        <w:t xml:space="preserve"> - </w:t>
      </w:r>
      <w:r w:rsidR="00662F29" w:rsidRPr="00662F29">
        <w:rPr>
          <w:rFonts w:cstheme="minorHAnsi"/>
          <w:bCs/>
        </w:rPr>
        <w:t>Außengeländekonzeption der Brücke-Kitas</w:t>
      </w:r>
      <w:r w:rsidR="00662F29">
        <w:rPr>
          <w:rFonts w:cstheme="minorHAnsi"/>
          <w:bCs/>
        </w:rPr>
        <w:t>“</w:t>
      </w:r>
    </w:p>
    <w:p w:rsidR="00C85053" w:rsidRPr="0027145C" w:rsidRDefault="00C85053" w:rsidP="009D439E">
      <w:pPr>
        <w:pStyle w:val="berschrift2"/>
        <w:rPr>
          <w:rFonts w:asciiTheme="minorHAnsi" w:eastAsia="Times New Roman" w:hAnsiTheme="minorHAnsi" w:cstheme="minorHAnsi"/>
          <w:color w:val="000000" w:themeColor="text1"/>
          <w:sz w:val="22"/>
          <w:szCs w:val="22"/>
          <w:lang w:eastAsia="de-DE"/>
        </w:rPr>
      </w:pPr>
      <w:bookmarkStart w:id="23" w:name="_Toc512494648"/>
      <w:bookmarkStart w:id="24" w:name="_Toc81393639"/>
      <w:r w:rsidRPr="0027145C">
        <w:rPr>
          <w:rFonts w:asciiTheme="minorHAnsi" w:eastAsia="Times New Roman" w:hAnsiTheme="minorHAnsi" w:cstheme="minorHAnsi"/>
          <w:color w:val="000000" w:themeColor="text1"/>
          <w:sz w:val="22"/>
          <w:szCs w:val="22"/>
          <w:lang w:eastAsia="de-DE"/>
        </w:rPr>
        <w:t>4.3 Ausflüge in die Natur</w:t>
      </w:r>
      <w:bookmarkEnd w:id="23"/>
      <w:bookmarkEnd w:id="24"/>
    </w:p>
    <w:p w:rsidR="00AC3BEF" w:rsidRPr="0027145C" w:rsidRDefault="00C85053" w:rsidP="00C02359">
      <w:pPr>
        <w:jc w:val="both"/>
        <w:rPr>
          <w:rFonts w:cstheme="minorHAnsi"/>
        </w:rPr>
      </w:pPr>
      <w:r w:rsidRPr="0027145C">
        <w:rPr>
          <w:rFonts w:cstheme="minorHAnsi"/>
          <w:bCs/>
          <w:color w:val="000000"/>
        </w:rPr>
        <w:t xml:space="preserve">Alle Kita-Gruppen unternehmen </w:t>
      </w:r>
      <w:r w:rsidR="00C02359" w:rsidRPr="0027145C">
        <w:rPr>
          <w:rFonts w:cstheme="minorHAnsi"/>
          <w:bCs/>
          <w:color w:val="000000"/>
        </w:rPr>
        <w:t>regelmäßig</w:t>
      </w:r>
      <w:r w:rsidRPr="0027145C">
        <w:rPr>
          <w:rFonts w:cstheme="minorHAnsi"/>
          <w:bCs/>
          <w:color w:val="000000"/>
        </w:rPr>
        <w:t xml:space="preserve"> Ausflüge in die nähere Umgebung.</w:t>
      </w:r>
      <w:r w:rsidR="00AC3BEF" w:rsidRPr="0027145C">
        <w:rPr>
          <w:rFonts w:cstheme="minorHAnsi"/>
        </w:rPr>
        <w:t xml:space="preserve"> Natürliches Gelände fordert die kindliche Bewegungslust heraus. Anders als die Matte in der Turnhalle besteht ein Stück Wiese aus Unebenheiten, an die sich die Kinder anpassen müssen, enthält</w:t>
      </w:r>
      <w:r w:rsidR="004162D0" w:rsidRPr="0027145C">
        <w:rPr>
          <w:rFonts w:cstheme="minorHAnsi"/>
        </w:rPr>
        <w:t xml:space="preserve"> vielleicht</w:t>
      </w:r>
      <w:r w:rsidR="00AC3BEF" w:rsidRPr="0027145C">
        <w:rPr>
          <w:rFonts w:cstheme="minorHAnsi"/>
        </w:rPr>
        <w:t xml:space="preserve"> nasse Stellen, die sie umgehen oder überspringen</w:t>
      </w:r>
      <w:r w:rsidR="004162D0" w:rsidRPr="0027145C">
        <w:rPr>
          <w:rFonts w:cstheme="minorHAnsi"/>
        </w:rPr>
        <w:t xml:space="preserve"> müssen</w:t>
      </w:r>
      <w:r w:rsidR="00AC3BEF" w:rsidRPr="0027145C">
        <w:rPr>
          <w:rFonts w:cstheme="minorHAnsi"/>
        </w:rPr>
        <w:t xml:space="preserve">. Mit jedem Schritt stellen sich die  Kinder einem neuen Problem, das möglichst geschickt zu lösen ist. Je nach seiner </w:t>
      </w:r>
      <w:r w:rsidR="004162D0" w:rsidRPr="0027145C">
        <w:rPr>
          <w:rFonts w:cstheme="minorHAnsi"/>
        </w:rPr>
        <w:t>Beschaffenheit</w:t>
      </w:r>
      <w:r w:rsidR="00AC3BEF" w:rsidRPr="0027145C">
        <w:rPr>
          <w:rFonts w:cstheme="minorHAnsi"/>
        </w:rPr>
        <w:t xml:space="preserve"> fordert das Gelände mal zum Springen, zum Rennen, zum Klettern oder einfach dazu heraus, sich auf einem Fleck auf den Boden zu werfen. Natürliches Gelände steckt voller Spielideen. Was im Gelände zu finden ist, wird gerne zum Basteln genutzt</w:t>
      </w:r>
      <w:r w:rsidR="009D439E" w:rsidRPr="0027145C">
        <w:rPr>
          <w:rFonts w:cstheme="minorHAnsi"/>
        </w:rPr>
        <w:t>.</w:t>
      </w:r>
    </w:p>
    <w:p w:rsidR="00C85053" w:rsidRPr="0027145C" w:rsidRDefault="00AC3BEF" w:rsidP="009D439E">
      <w:pPr>
        <w:pStyle w:val="berschrift2"/>
        <w:rPr>
          <w:rFonts w:asciiTheme="minorHAnsi" w:eastAsia="Times New Roman" w:hAnsiTheme="minorHAnsi" w:cstheme="minorHAnsi"/>
          <w:color w:val="000000" w:themeColor="text1"/>
          <w:sz w:val="22"/>
          <w:szCs w:val="22"/>
          <w:lang w:eastAsia="de-DE"/>
        </w:rPr>
      </w:pPr>
      <w:bookmarkStart w:id="25" w:name="_Toc512494649"/>
      <w:bookmarkStart w:id="26" w:name="_Toc81393640"/>
      <w:r w:rsidRPr="0027145C">
        <w:rPr>
          <w:rFonts w:asciiTheme="minorHAnsi" w:eastAsia="Times New Roman" w:hAnsiTheme="minorHAnsi" w:cstheme="minorHAnsi"/>
          <w:color w:val="000000" w:themeColor="text1"/>
          <w:sz w:val="22"/>
          <w:szCs w:val="22"/>
          <w:lang w:eastAsia="de-DE"/>
        </w:rPr>
        <w:t>4.4 Unsere Naturgruppen</w:t>
      </w:r>
      <w:bookmarkEnd w:id="25"/>
      <w:bookmarkEnd w:id="26"/>
    </w:p>
    <w:p w:rsidR="00B32B43" w:rsidRPr="0027145C" w:rsidRDefault="00AC3BEF" w:rsidP="00DE34F3">
      <w:pPr>
        <w:jc w:val="both"/>
        <w:rPr>
          <w:rFonts w:cstheme="minorHAnsi"/>
          <w:lang w:eastAsia="de-DE"/>
        </w:rPr>
      </w:pPr>
      <w:r w:rsidRPr="0027145C">
        <w:rPr>
          <w:rFonts w:cstheme="minorHAnsi"/>
        </w:rPr>
        <w:t xml:space="preserve">In Strande und Goosefeld betreibt die Brücke </w:t>
      </w:r>
      <w:r w:rsidR="002A7895" w:rsidRPr="0027145C">
        <w:rPr>
          <w:rFonts w:cstheme="minorHAnsi"/>
        </w:rPr>
        <w:t>jeweils</w:t>
      </w:r>
      <w:r w:rsidRPr="0027145C">
        <w:rPr>
          <w:rFonts w:cstheme="minorHAnsi"/>
        </w:rPr>
        <w:t xml:space="preserve"> eine Naturgruppe, welche täglich zur Erkundung der Natur aufbricht. </w:t>
      </w:r>
      <w:r w:rsidRPr="0027145C">
        <w:rPr>
          <w:rFonts w:cstheme="minorHAnsi"/>
          <w:lang w:eastAsia="de-DE"/>
        </w:rPr>
        <w:t xml:space="preserve">Die Natur bietet einen großräumigen Rahmen für vielseitige Bewegungserfahrungen durch </w:t>
      </w:r>
      <w:r w:rsidR="004162D0" w:rsidRPr="0027145C">
        <w:rPr>
          <w:rFonts w:cstheme="minorHAnsi"/>
          <w:lang w:eastAsia="de-DE"/>
        </w:rPr>
        <w:t>K</w:t>
      </w:r>
      <w:r w:rsidRPr="0027145C">
        <w:rPr>
          <w:rFonts w:cstheme="minorHAnsi"/>
          <w:lang w:eastAsia="de-DE"/>
        </w:rPr>
        <w:t xml:space="preserve">lettern, </w:t>
      </w:r>
      <w:r w:rsidR="004162D0" w:rsidRPr="0027145C">
        <w:rPr>
          <w:rFonts w:cstheme="minorHAnsi"/>
          <w:lang w:eastAsia="de-DE"/>
        </w:rPr>
        <w:t>R</w:t>
      </w:r>
      <w:r w:rsidRPr="0027145C">
        <w:rPr>
          <w:rFonts w:cstheme="minorHAnsi"/>
          <w:lang w:eastAsia="de-DE"/>
        </w:rPr>
        <w:t xml:space="preserve">ennen, </w:t>
      </w:r>
      <w:r w:rsidR="004162D0" w:rsidRPr="0027145C">
        <w:rPr>
          <w:rFonts w:cstheme="minorHAnsi"/>
          <w:lang w:eastAsia="de-DE"/>
        </w:rPr>
        <w:t>H</w:t>
      </w:r>
      <w:r w:rsidRPr="0027145C">
        <w:rPr>
          <w:rFonts w:cstheme="minorHAnsi"/>
          <w:lang w:eastAsia="de-DE"/>
        </w:rPr>
        <w:t xml:space="preserve">üpfen, </w:t>
      </w:r>
      <w:r w:rsidR="004162D0" w:rsidRPr="0027145C">
        <w:rPr>
          <w:rFonts w:cstheme="minorHAnsi"/>
          <w:lang w:eastAsia="de-DE"/>
        </w:rPr>
        <w:t>K</w:t>
      </w:r>
      <w:r w:rsidRPr="0027145C">
        <w:rPr>
          <w:rFonts w:cstheme="minorHAnsi"/>
          <w:lang w:eastAsia="de-DE"/>
        </w:rPr>
        <w:t xml:space="preserve">riechen und </w:t>
      </w:r>
      <w:r w:rsidR="005761B1" w:rsidRPr="0027145C">
        <w:rPr>
          <w:rFonts w:cstheme="minorHAnsi"/>
          <w:lang w:eastAsia="de-DE"/>
        </w:rPr>
        <w:t>Darübersteigen</w:t>
      </w:r>
      <w:r w:rsidRPr="0027145C">
        <w:rPr>
          <w:rFonts w:cstheme="minorHAnsi"/>
          <w:lang w:eastAsia="de-DE"/>
        </w:rPr>
        <w:t>.</w:t>
      </w:r>
      <w:r w:rsidRPr="0027145C">
        <w:rPr>
          <w:rFonts w:cstheme="minorHAnsi"/>
        </w:rPr>
        <w:t xml:space="preserve"> </w:t>
      </w:r>
      <w:r w:rsidR="00CE3302" w:rsidRPr="0027145C">
        <w:rPr>
          <w:rFonts w:cstheme="minorHAnsi"/>
          <w:lang w:eastAsia="de-DE"/>
        </w:rPr>
        <w:t>Die grobmotorischen Erfahrungen</w:t>
      </w:r>
      <w:r w:rsidRPr="0027145C">
        <w:rPr>
          <w:rFonts w:cstheme="minorHAnsi"/>
          <w:lang w:eastAsia="de-DE"/>
        </w:rPr>
        <w:t xml:space="preserve"> schaffen eine optimale Grundlage für die Bildung der Feinmotorik. Wir basteln mit dem, was die Natur uns bietet. Die Kinder  bekommen die Möglichkeit eine besondere Beziehung zur Natur aufzubauen</w:t>
      </w:r>
      <w:r w:rsidR="009D439E" w:rsidRPr="0027145C">
        <w:rPr>
          <w:rFonts w:cstheme="minorHAnsi"/>
          <w:lang w:eastAsia="de-DE"/>
        </w:rPr>
        <w:t>.</w:t>
      </w:r>
      <w:r w:rsidRPr="0027145C">
        <w:rPr>
          <w:rFonts w:cstheme="minorHAnsi"/>
        </w:rPr>
        <w:t xml:space="preserve"> </w:t>
      </w:r>
      <w:r w:rsidRPr="0027145C">
        <w:rPr>
          <w:rFonts w:cstheme="minorHAnsi"/>
          <w:lang w:eastAsia="de-DE"/>
        </w:rPr>
        <w:t xml:space="preserve">Die Natur ist darüber hinaus ein idealer Raum, um Kontakt miteinander aufzunehmen und zu kommunizieren. Ohne vorgefertigtes Material sind viele Absprachen zwischen den Kindern nötig, um Ideen umzusetzen. Natürlich arbeiten wir auch in den Naturgruppen nach den Bildungsleitlinien. Vorschularbeit, Sprachförderung sowie das Feiern verschiedener Feste </w:t>
      </w:r>
      <w:r w:rsidR="00C02359" w:rsidRPr="0027145C">
        <w:rPr>
          <w:rFonts w:cstheme="minorHAnsi"/>
          <w:lang w:eastAsia="de-DE"/>
        </w:rPr>
        <w:t xml:space="preserve">finden </w:t>
      </w:r>
      <w:r w:rsidRPr="0027145C">
        <w:rPr>
          <w:rFonts w:cstheme="minorHAnsi"/>
          <w:lang w:eastAsia="de-DE"/>
        </w:rPr>
        <w:t xml:space="preserve">gruppenübergreifend </w:t>
      </w:r>
      <w:r w:rsidR="00C02359" w:rsidRPr="0027145C">
        <w:rPr>
          <w:rFonts w:cstheme="minorHAnsi"/>
          <w:lang w:eastAsia="de-DE"/>
        </w:rPr>
        <w:t>statt</w:t>
      </w:r>
      <w:r w:rsidRPr="0027145C">
        <w:rPr>
          <w:rFonts w:cstheme="minorHAnsi"/>
          <w:lang w:eastAsia="de-DE"/>
        </w:rPr>
        <w:t>.</w:t>
      </w:r>
      <w:r w:rsidR="00834582" w:rsidRPr="0027145C">
        <w:rPr>
          <w:rFonts w:cstheme="minorHAnsi"/>
          <w:lang w:eastAsia="de-DE"/>
        </w:rPr>
        <w:br w:type="page"/>
      </w:r>
    </w:p>
    <w:p w:rsidR="00C02359" w:rsidRPr="00C30587" w:rsidRDefault="009C76C5" w:rsidP="009C76C5">
      <w:pPr>
        <w:pStyle w:val="berschrift1"/>
      </w:pPr>
      <w:bookmarkStart w:id="27" w:name="_Toc512494650"/>
      <w:bookmarkStart w:id="28" w:name="_Toc81393641"/>
      <w:r>
        <w:lastRenderedPageBreak/>
        <w:t xml:space="preserve">5. </w:t>
      </w:r>
      <w:r w:rsidR="00C02359" w:rsidRPr="00C30587">
        <w:t xml:space="preserve">Kita als </w:t>
      </w:r>
      <w:r w:rsidR="00FD4754" w:rsidRPr="00C30587">
        <w:t xml:space="preserve">Ort der </w:t>
      </w:r>
      <w:r w:rsidR="00C02359" w:rsidRPr="00C30587">
        <w:t>ganzheitliche</w:t>
      </w:r>
      <w:r w:rsidR="00FD4754" w:rsidRPr="00C30587">
        <w:t>n</w:t>
      </w:r>
      <w:r w:rsidR="00C02359" w:rsidRPr="00C30587">
        <w:t xml:space="preserve"> Bildungs</w:t>
      </w:r>
      <w:r w:rsidR="00FD4754" w:rsidRPr="00C30587">
        <w:t>begleitung</w:t>
      </w:r>
      <w:bookmarkEnd w:id="27"/>
      <w:bookmarkEnd w:id="28"/>
    </w:p>
    <w:p w:rsidR="00FD4754" w:rsidRPr="0027145C" w:rsidRDefault="00FD4754" w:rsidP="00FD47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iCs/>
          <w:lang w:eastAsia="de-DE"/>
        </w:rPr>
      </w:pPr>
      <w:r w:rsidRPr="0027145C">
        <w:rPr>
          <w:rFonts w:eastAsia="Times New Roman" w:cstheme="minorHAnsi"/>
          <w:iCs/>
          <w:lang w:eastAsia="de-DE"/>
        </w:rPr>
        <w:t>Hilf mir, es selbst zu tun.</w:t>
      </w:r>
    </w:p>
    <w:p w:rsidR="00FD4754" w:rsidRPr="0027145C" w:rsidRDefault="00FD4754" w:rsidP="00FD47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iCs/>
          <w:lang w:eastAsia="de-DE"/>
        </w:rPr>
      </w:pPr>
      <w:r w:rsidRPr="0027145C">
        <w:rPr>
          <w:rFonts w:eastAsia="Times New Roman" w:cstheme="minorHAnsi"/>
          <w:iCs/>
          <w:lang w:eastAsia="de-DE"/>
        </w:rPr>
        <w:t>Zeige mir, wie es geht.</w:t>
      </w:r>
    </w:p>
    <w:p w:rsidR="00FD4754" w:rsidRPr="0027145C" w:rsidRDefault="00FD4754" w:rsidP="00FD47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iCs/>
          <w:lang w:eastAsia="de-DE"/>
        </w:rPr>
      </w:pPr>
      <w:r w:rsidRPr="0027145C">
        <w:rPr>
          <w:rFonts w:eastAsia="Times New Roman" w:cstheme="minorHAnsi"/>
          <w:iCs/>
          <w:lang w:eastAsia="de-DE"/>
        </w:rPr>
        <w:t>Tu es nicht für mich.</w:t>
      </w:r>
    </w:p>
    <w:p w:rsidR="00FD4754" w:rsidRPr="0027145C" w:rsidRDefault="00FD4754" w:rsidP="00FD47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iCs/>
          <w:lang w:eastAsia="de-DE"/>
        </w:rPr>
      </w:pPr>
      <w:r w:rsidRPr="0027145C">
        <w:rPr>
          <w:rFonts w:eastAsia="Times New Roman" w:cstheme="minorHAnsi"/>
          <w:iCs/>
          <w:lang w:eastAsia="de-DE"/>
        </w:rPr>
        <w:t>Ich kann und will es allein tun.</w:t>
      </w:r>
    </w:p>
    <w:p w:rsidR="00FD4754" w:rsidRPr="0027145C" w:rsidRDefault="00FD4754" w:rsidP="00FD47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iCs/>
          <w:lang w:eastAsia="de-DE"/>
        </w:rPr>
      </w:pPr>
      <w:r w:rsidRPr="0027145C">
        <w:rPr>
          <w:rFonts w:eastAsia="Times New Roman" w:cstheme="minorHAnsi"/>
          <w:iCs/>
          <w:lang w:eastAsia="de-DE"/>
        </w:rPr>
        <w:t>Hab Geduld meine Wege zu begreifen.</w:t>
      </w:r>
    </w:p>
    <w:p w:rsidR="00FD4754" w:rsidRPr="0027145C" w:rsidRDefault="00FD4754" w:rsidP="00FD47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iCs/>
          <w:lang w:eastAsia="de-DE"/>
        </w:rPr>
      </w:pPr>
      <w:r w:rsidRPr="0027145C">
        <w:rPr>
          <w:rFonts w:eastAsia="Times New Roman" w:cstheme="minorHAnsi"/>
          <w:iCs/>
          <w:lang w:eastAsia="de-DE"/>
        </w:rPr>
        <w:t>Sie sind vielleicht länger, vielleicht brauche</w:t>
      </w:r>
    </w:p>
    <w:p w:rsidR="00FD4754" w:rsidRPr="0027145C" w:rsidRDefault="00FD4754" w:rsidP="00FD47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iCs/>
          <w:lang w:eastAsia="de-DE"/>
        </w:rPr>
      </w:pPr>
      <w:r w:rsidRPr="0027145C">
        <w:rPr>
          <w:rFonts w:eastAsia="Times New Roman" w:cstheme="minorHAnsi"/>
          <w:iCs/>
          <w:lang w:eastAsia="de-DE"/>
        </w:rPr>
        <w:t>ich mehr Zeit, weil ich mehrere Versuche</w:t>
      </w:r>
    </w:p>
    <w:p w:rsidR="00FD4754" w:rsidRPr="0027145C" w:rsidRDefault="00FD4754" w:rsidP="00FD47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iCs/>
          <w:lang w:eastAsia="de-DE"/>
        </w:rPr>
      </w:pPr>
      <w:r w:rsidRPr="0027145C">
        <w:rPr>
          <w:rFonts w:eastAsia="Times New Roman" w:cstheme="minorHAnsi"/>
          <w:iCs/>
          <w:lang w:eastAsia="de-DE"/>
        </w:rPr>
        <w:t>machen will.</w:t>
      </w:r>
    </w:p>
    <w:p w:rsidR="00FD4754" w:rsidRPr="0027145C" w:rsidRDefault="00FD4754" w:rsidP="00FD47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iCs/>
          <w:lang w:eastAsia="de-DE"/>
        </w:rPr>
      </w:pPr>
      <w:r w:rsidRPr="0027145C">
        <w:rPr>
          <w:rFonts w:eastAsia="Times New Roman" w:cstheme="minorHAnsi"/>
          <w:iCs/>
          <w:lang w:eastAsia="de-DE"/>
        </w:rPr>
        <w:t>Mute mir Fehler und Anstrengung zu</w:t>
      </w:r>
      <w:r w:rsidR="005761B1" w:rsidRPr="0027145C">
        <w:rPr>
          <w:rFonts w:eastAsia="Times New Roman" w:cstheme="minorHAnsi"/>
          <w:iCs/>
          <w:lang w:eastAsia="de-DE"/>
        </w:rPr>
        <w:t>,</w:t>
      </w:r>
    </w:p>
    <w:p w:rsidR="00DE34F3" w:rsidRPr="0027145C" w:rsidRDefault="00B04CB4" w:rsidP="00D7430C">
      <w:pPr>
        <w:pBdr>
          <w:top w:val="single" w:sz="4" w:space="1" w:color="auto"/>
          <w:left w:val="single" w:sz="4" w:space="4" w:color="auto"/>
          <w:bottom w:val="single" w:sz="4" w:space="1" w:color="auto"/>
          <w:right w:val="single" w:sz="4" w:space="4" w:color="auto"/>
        </w:pBdr>
        <w:jc w:val="center"/>
        <w:rPr>
          <w:rFonts w:eastAsia="Times New Roman" w:cstheme="minorHAnsi"/>
          <w:iCs/>
          <w:lang w:eastAsia="de-DE"/>
        </w:rPr>
      </w:pPr>
      <w:r w:rsidRPr="0027145C">
        <w:rPr>
          <w:rFonts w:eastAsia="Times New Roman" w:cstheme="minorHAnsi"/>
          <w:iCs/>
          <w:lang w:eastAsia="de-DE"/>
        </w:rPr>
        <w:t xml:space="preserve">                                                 </w:t>
      </w:r>
      <w:r w:rsidR="00FD4754" w:rsidRPr="0027145C">
        <w:rPr>
          <w:rFonts w:eastAsia="Times New Roman" w:cstheme="minorHAnsi"/>
          <w:iCs/>
          <w:lang w:eastAsia="de-DE"/>
        </w:rPr>
        <w:t>denn daraus kann ich lernen.</w:t>
      </w:r>
      <w:r w:rsidRPr="0027145C">
        <w:rPr>
          <w:rFonts w:eastAsia="Times New Roman" w:cstheme="minorHAnsi"/>
          <w:iCs/>
          <w:lang w:eastAsia="de-DE"/>
        </w:rPr>
        <w:t xml:space="preserve">                     Maria </w:t>
      </w:r>
      <w:proofErr w:type="spellStart"/>
      <w:r w:rsidRPr="0027145C">
        <w:rPr>
          <w:rFonts w:eastAsia="Times New Roman" w:cstheme="minorHAnsi"/>
          <w:iCs/>
          <w:lang w:eastAsia="de-DE"/>
        </w:rPr>
        <w:t>Montesori</w:t>
      </w:r>
      <w:proofErr w:type="spellEnd"/>
    </w:p>
    <w:p w:rsidR="00C30587" w:rsidRDefault="00DE34F3" w:rsidP="005A2B4A">
      <w:pPr>
        <w:jc w:val="both"/>
        <w:rPr>
          <w:rFonts w:cstheme="minorHAnsi"/>
          <w:bCs/>
          <w:color w:val="000000"/>
        </w:rPr>
      </w:pPr>
      <w:r w:rsidRPr="0027145C">
        <w:rPr>
          <w:rFonts w:cstheme="minorHAnsi"/>
          <w:bCs/>
          <w:color w:val="000000"/>
        </w:rPr>
        <w:t>Gemäß dem berühmten Zitat der Pädagogin Maria Montes</w:t>
      </w:r>
      <w:r w:rsidR="005761B1" w:rsidRPr="0027145C">
        <w:rPr>
          <w:rFonts w:cstheme="minorHAnsi"/>
          <w:bCs/>
          <w:color w:val="000000"/>
        </w:rPr>
        <w:t>s</w:t>
      </w:r>
      <w:r w:rsidRPr="0027145C">
        <w:rPr>
          <w:rFonts w:cstheme="minorHAnsi"/>
          <w:bCs/>
          <w:color w:val="000000"/>
        </w:rPr>
        <w:t>ori (1870-1952) begleiten wir „jedes Kind bei seiner Entwicklung zu einer eigenständigen und gemeinschaftsfähigen Persönlichkeit…, die autonom, solidarisch und kompetent am Leben teilh</w:t>
      </w:r>
      <w:r w:rsidR="005761B1" w:rsidRPr="0027145C">
        <w:rPr>
          <w:rFonts w:cstheme="minorHAnsi"/>
          <w:bCs/>
          <w:color w:val="000000"/>
        </w:rPr>
        <w:t>at</w:t>
      </w:r>
      <w:r w:rsidRPr="0027145C">
        <w:rPr>
          <w:rFonts w:cstheme="minorHAnsi"/>
          <w:bCs/>
          <w:color w:val="000000"/>
        </w:rPr>
        <w:t xml:space="preserve">. </w:t>
      </w:r>
    </w:p>
    <w:p w:rsidR="00C30587" w:rsidRDefault="00C30587" w:rsidP="00C30587">
      <w:pPr>
        <w:tabs>
          <w:tab w:val="left" w:pos="7740"/>
        </w:tabs>
        <w:spacing w:after="0"/>
        <w:jc w:val="both"/>
      </w:pPr>
      <w:r>
        <w:t>Das Verständnis von früher Bildung als Selbstbildung bedeutet einen Perspektivwechsel der pädagogischen Arbeit und hat unmittelbare Konsequenzen, nicht nur für Kindertageseinrichtungen. Während Bildungseinrichtungen bislang meist fragten, wie Erwachsene Kindern etwas vermitteln können, gilt es unter diesem Blickwinkel zu fragen, welche Bedingungen Kinder brauchen, um sich neuen und vielfältigen Themen zuwenden, selbst Fragen stellen und Antworten suchen zu können. Vor diesem Hintergrund bedeutet Bildungsbegleitung und Bildungsförderung:</w:t>
      </w:r>
    </w:p>
    <w:p w:rsidR="00C30587" w:rsidRDefault="00C30587" w:rsidP="00C30587">
      <w:pPr>
        <w:pStyle w:val="Listenabsatz"/>
        <w:numPr>
          <w:ilvl w:val="0"/>
          <w:numId w:val="41"/>
        </w:numPr>
        <w:tabs>
          <w:tab w:val="left" w:pos="7740"/>
        </w:tabs>
        <w:spacing w:after="0"/>
        <w:jc w:val="both"/>
      </w:pPr>
      <w:r>
        <w:t>zu beobachten, um zu verstehen, und sich mit jedem einzelnen Kind darüber zu verständigen, mit welchen Fragen es sich gerade beschäftigt und für welche Themen es sich interessiert</w:t>
      </w:r>
    </w:p>
    <w:p w:rsidR="00C30587" w:rsidRDefault="00C30587" w:rsidP="00C30587">
      <w:pPr>
        <w:pStyle w:val="Listenabsatz"/>
        <w:numPr>
          <w:ilvl w:val="0"/>
          <w:numId w:val="41"/>
        </w:numPr>
        <w:tabs>
          <w:tab w:val="left" w:pos="7740"/>
        </w:tabs>
        <w:spacing w:after="0"/>
        <w:jc w:val="both"/>
      </w:pPr>
      <w:r>
        <w:t xml:space="preserve">das Kind in seiner Selbsttätigkeit zu unterstützen und ihm neue Fenster zur Welt zu öffnen </w:t>
      </w:r>
    </w:p>
    <w:p w:rsidR="00C30587" w:rsidRDefault="00C30587" w:rsidP="00C30587">
      <w:pPr>
        <w:pStyle w:val="Listenabsatz"/>
        <w:numPr>
          <w:ilvl w:val="0"/>
          <w:numId w:val="41"/>
        </w:numPr>
        <w:tabs>
          <w:tab w:val="left" w:pos="7740"/>
        </w:tabs>
        <w:spacing w:after="0"/>
        <w:jc w:val="both"/>
      </w:pPr>
      <w:r>
        <w:t xml:space="preserve">das Kind herauszufordern und dabei zu unterstützen, den eigenen Lernfortschritt bewusst zu erleben und zu artikulieren </w:t>
      </w:r>
    </w:p>
    <w:p w:rsidR="00C30587" w:rsidRDefault="00C30587" w:rsidP="00C30587">
      <w:pPr>
        <w:pStyle w:val="Listenabsatz"/>
        <w:numPr>
          <w:ilvl w:val="0"/>
          <w:numId w:val="41"/>
        </w:numPr>
        <w:tabs>
          <w:tab w:val="left" w:pos="7740"/>
        </w:tabs>
        <w:spacing w:after="0"/>
        <w:jc w:val="both"/>
        <w:rPr>
          <w:rFonts w:eastAsia="Times New Roman" w:cstheme="minorHAnsi"/>
          <w:iCs/>
          <w:lang w:eastAsia="de-DE"/>
        </w:rPr>
      </w:pPr>
      <w:r>
        <w:t>Räume so zu gestalten, dass sie den Kindern vielfältige Zugänge zu Themen und Entdeckungen bieten</w:t>
      </w:r>
      <w:r w:rsidRPr="00C30587">
        <w:rPr>
          <w:rFonts w:eastAsia="Times New Roman" w:cstheme="minorHAnsi"/>
          <w:iCs/>
          <w:lang w:eastAsia="de-DE"/>
        </w:rPr>
        <w:t xml:space="preserve"> </w:t>
      </w:r>
    </w:p>
    <w:p w:rsidR="00C30587" w:rsidRDefault="00C30587" w:rsidP="00C30587">
      <w:pPr>
        <w:tabs>
          <w:tab w:val="left" w:pos="7740"/>
        </w:tabs>
        <w:spacing w:after="0"/>
        <w:jc w:val="both"/>
        <w:rPr>
          <w:rFonts w:eastAsia="Times New Roman" w:cstheme="minorHAnsi"/>
          <w:iCs/>
          <w:lang w:eastAsia="de-DE"/>
        </w:rPr>
      </w:pPr>
      <w:r>
        <w:rPr>
          <w:rFonts w:eastAsia="Times New Roman" w:cstheme="minorHAnsi"/>
          <w:iCs/>
          <w:lang w:eastAsia="de-DE"/>
        </w:rPr>
        <w:t>(Bildungsleitlinien SH)</w:t>
      </w:r>
    </w:p>
    <w:p w:rsidR="00C30587" w:rsidRPr="00C30587" w:rsidRDefault="00C30587" w:rsidP="00C30587">
      <w:pPr>
        <w:tabs>
          <w:tab w:val="left" w:pos="7740"/>
        </w:tabs>
        <w:spacing w:after="0"/>
        <w:jc w:val="both"/>
        <w:rPr>
          <w:rFonts w:eastAsia="Times New Roman" w:cstheme="minorHAnsi"/>
          <w:iCs/>
          <w:lang w:eastAsia="de-DE"/>
        </w:rPr>
      </w:pPr>
      <w:r w:rsidRPr="0027145C">
        <w:rPr>
          <w:rFonts w:cstheme="minorHAnsi"/>
          <w:bCs/>
          <w:color w:val="000000"/>
        </w:rPr>
        <w:t>Das Ziel ist, Kindern individuelle Wege der Aneignung der Welt zu eröffnen, und nicht, standardisiertes und überprüfbares Wissen und Können in bestimmten Bildungsbereichen zu produzieren“ (Hansen, Knauer 2012, S. 10).</w:t>
      </w:r>
    </w:p>
    <w:p w:rsidR="00B04CB4" w:rsidRPr="0027145C" w:rsidRDefault="000264CD" w:rsidP="005A2B4A">
      <w:pPr>
        <w:jc w:val="both"/>
        <w:rPr>
          <w:rFonts w:cstheme="minorHAnsi"/>
          <w:bCs/>
          <w:color w:val="000000"/>
        </w:rPr>
      </w:pPr>
      <w:r w:rsidRPr="0027145C">
        <w:rPr>
          <w:rFonts w:cstheme="minorHAnsi"/>
          <w:bCs/>
          <w:color w:val="000000"/>
        </w:rPr>
        <w:t xml:space="preserve">Wir berücksichtigen in der individuellen Förderung der Kinder das Geschlecht, </w:t>
      </w:r>
      <w:r w:rsidR="005A2B4A" w:rsidRPr="0027145C">
        <w:rPr>
          <w:rFonts w:cstheme="minorHAnsi"/>
          <w:bCs/>
          <w:color w:val="000000"/>
        </w:rPr>
        <w:t>die kulturelle Herkunft, unterschiedliche Begabungen und Beeinträchtigungen, die sozialen Lebenslagen sowie  die verschiedenen Lebensumfelde</w:t>
      </w:r>
      <w:r w:rsidR="005761B1" w:rsidRPr="0027145C">
        <w:rPr>
          <w:rFonts w:cstheme="minorHAnsi"/>
          <w:bCs/>
          <w:color w:val="000000"/>
        </w:rPr>
        <w:t>r</w:t>
      </w:r>
      <w:r w:rsidR="005A2B4A" w:rsidRPr="0027145C">
        <w:rPr>
          <w:rFonts w:cstheme="minorHAnsi"/>
          <w:bCs/>
          <w:color w:val="000000"/>
        </w:rPr>
        <w:t xml:space="preserve"> (vgl. </w:t>
      </w:r>
      <w:r w:rsidR="00B01E8B" w:rsidRPr="0027145C">
        <w:rPr>
          <w:rFonts w:cstheme="minorHAnsi"/>
          <w:bCs/>
          <w:color w:val="000000"/>
        </w:rPr>
        <w:t>Hansen, Knauer</w:t>
      </w:r>
      <w:r w:rsidR="005A2B4A" w:rsidRPr="0027145C">
        <w:rPr>
          <w:rFonts w:cstheme="minorHAnsi"/>
          <w:bCs/>
          <w:color w:val="000000"/>
        </w:rPr>
        <w:t xml:space="preserve"> 2012, S. 16). </w:t>
      </w:r>
    </w:p>
    <w:p w:rsidR="003E0FD3" w:rsidRPr="0027145C" w:rsidRDefault="00C85053" w:rsidP="00C85053">
      <w:pPr>
        <w:pStyle w:val="berschrift2"/>
        <w:rPr>
          <w:rFonts w:asciiTheme="minorHAnsi" w:hAnsiTheme="minorHAnsi" w:cstheme="minorHAnsi"/>
          <w:color w:val="000000" w:themeColor="text1"/>
          <w:sz w:val="22"/>
          <w:szCs w:val="22"/>
          <w:lang w:eastAsia="de-DE"/>
        </w:rPr>
      </w:pPr>
      <w:bookmarkStart w:id="29" w:name="_Toc512494651"/>
      <w:bookmarkStart w:id="30" w:name="_Toc81393642"/>
      <w:r w:rsidRPr="0027145C">
        <w:rPr>
          <w:rFonts w:asciiTheme="minorHAnsi" w:hAnsiTheme="minorHAnsi" w:cstheme="minorHAnsi"/>
          <w:color w:val="000000" w:themeColor="text1"/>
          <w:sz w:val="22"/>
          <w:szCs w:val="22"/>
          <w:lang w:eastAsia="de-DE"/>
        </w:rPr>
        <w:t>5.1 Partizipation</w:t>
      </w:r>
      <w:bookmarkEnd w:id="29"/>
      <w:bookmarkEnd w:id="30"/>
    </w:p>
    <w:p w:rsidR="005A2B4A" w:rsidRPr="0027145C" w:rsidRDefault="00B01E8B" w:rsidP="005A2B4A">
      <w:pPr>
        <w:jc w:val="both"/>
        <w:rPr>
          <w:rFonts w:eastAsia="Times New Roman" w:cstheme="minorHAnsi"/>
          <w:iCs/>
          <w:lang w:eastAsia="de-DE"/>
        </w:rPr>
      </w:pPr>
      <w:r w:rsidRPr="0027145C">
        <w:rPr>
          <w:rFonts w:eastAsia="Times New Roman" w:cstheme="minorHAnsi"/>
          <w:iCs/>
          <w:lang w:eastAsia="de-DE"/>
        </w:rPr>
        <w:t xml:space="preserve">Gemäß dem </w:t>
      </w:r>
      <w:proofErr w:type="spellStart"/>
      <w:r w:rsidRPr="0027145C">
        <w:rPr>
          <w:rFonts w:eastAsia="Times New Roman" w:cstheme="minorHAnsi"/>
          <w:iCs/>
          <w:lang w:eastAsia="de-DE"/>
        </w:rPr>
        <w:t>Kindertagesstätten</w:t>
      </w:r>
      <w:r w:rsidR="00941EE8" w:rsidRPr="0027145C">
        <w:rPr>
          <w:rFonts w:eastAsia="Times New Roman" w:cstheme="minorHAnsi"/>
          <w:iCs/>
          <w:lang w:eastAsia="de-DE"/>
        </w:rPr>
        <w:t>gesetz</w:t>
      </w:r>
      <w:proofErr w:type="spellEnd"/>
      <w:r w:rsidR="00941EE8" w:rsidRPr="0027145C">
        <w:rPr>
          <w:rFonts w:eastAsia="Times New Roman" w:cstheme="minorHAnsi"/>
          <w:iCs/>
          <w:lang w:eastAsia="de-DE"/>
        </w:rPr>
        <w:t xml:space="preserve"> sind „Kinder in Kindertagesstätten…entsprechend Ihrem Entwicklungsstand…bei Angelegenheiten, die ihren Tagesablauf betreffen, zu beteiligen</w:t>
      </w:r>
      <w:r w:rsidR="005761B1" w:rsidRPr="0027145C">
        <w:rPr>
          <w:rFonts w:eastAsia="Times New Roman" w:cstheme="minorHAnsi"/>
          <w:iCs/>
          <w:lang w:eastAsia="de-DE"/>
        </w:rPr>
        <w:t>“</w:t>
      </w:r>
      <w:r w:rsidR="00662F29">
        <w:rPr>
          <w:rFonts w:eastAsia="Times New Roman" w:cstheme="minorHAnsi"/>
          <w:iCs/>
          <w:lang w:eastAsia="de-DE"/>
        </w:rPr>
        <w:t xml:space="preserve"> (§ 19</w:t>
      </w:r>
      <w:r w:rsidR="00941EE8" w:rsidRPr="0027145C">
        <w:rPr>
          <w:rFonts w:eastAsia="Times New Roman" w:cstheme="minorHAnsi"/>
          <w:iCs/>
          <w:lang w:eastAsia="de-DE"/>
        </w:rPr>
        <w:t xml:space="preserve"> Kita</w:t>
      </w:r>
      <w:r w:rsidR="00662F29">
        <w:rPr>
          <w:rFonts w:eastAsia="Times New Roman" w:cstheme="minorHAnsi"/>
          <w:iCs/>
          <w:lang w:eastAsia="de-DE"/>
        </w:rPr>
        <w:t>-Reform-Gesetz</w:t>
      </w:r>
      <w:r w:rsidR="00941EE8" w:rsidRPr="0027145C">
        <w:rPr>
          <w:rFonts w:eastAsia="Times New Roman" w:cstheme="minorHAnsi"/>
          <w:iCs/>
          <w:lang w:eastAsia="de-DE"/>
        </w:rPr>
        <w:t xml:space="preserve"> SH).</w:t>
      </w:r>
    </w:p>
    <w:p w:rsidR="004B39F1" w:rsidRPr="0027145C" w:rsidRDefault="005A51E8" w:rsidP="005A2B4A">
      <w:pPr>
        <w:jc w:val="both"/>
        <w:rPr>
          <w:rFonts w:eastAsia="Times New Roman" w:cstheme="minorHAnsi"/>
          <w:iCs/>
          <w:lang w:eastAsia="de-DE"/>
        </w:rPr>
      </w:pPr>
      <w:r w:rsidRPr="0027145C">
        <w:rPr>
          <w:rFonts w:eastAsia="Times New Roman" w:cstheme="minorHAnsi"/>
          <w:iCs/>
          <w:lang w:eastAsia="de-DE"/>
        </w:rPr>
        <w:t xml:space="preserve">Kinder lernen Demokratie, indem sie diese alltäglich erleben. </w:t>
      </w:r>
      <w:r w:rsidR="004B39F1" w:rsidRPr="0027145C">
        <w:rPr>
          <w:rFonts w:eastAsia="Times New Roman" w:cstheme="minorHAnsi"/>
          <w:iCs/>
          <w:lang w:eastAsia="de-DE"/>
        </w:rPr>
        <w:t>Wir nehme</w:t>
      </w:r>
      <w:r w:rsidR="005761B1" w:rsidRPr="0027145C">
        <w:rPr>
          <w:rFonts w:eastAsia="Times New Roman" w:cstheme="minorHAnsi"/>
          <w:iCs/>
          <w:lang w:eastAsia="de-DE"/>
        </w:rPr>
        <w:t>n</w:t>
      </w:r>
      <w:r w:rsidR="004B39F1" w:rsidRPr="0027145C">
        <w:rPr>
          <w:rFonts w:eastAsia="Times New Roman" w:cstheme="minorHAnsi"/>
          <w:iCs/>
          <w:lang w:eastAsia="de-DE"/>
        </w:rPr>
        <w:t xml:space="preserve"> alle Kinder als kompetente Menschen wa</w:t>
      </w:r>
      <w:r w:rsidR="005761B1" w:rsidRPr="0027145C">
        <w:rPr>
          <w:rFonts w:eastAsia="Times New Roman" w:cstheme="minorHAnsi"/>
          <w:iCs/>
          <w:lang w:eastAsia="de-DE"/>
        </w:rPr>
        <w:t>h</w:t>
      </w:r>
      <w:r w:rsidR="004B39F1" w:rsidRPr="0027145C">
        <w:rPr>
          <w:rFonts w:eastAsia="Times New Roman" w:cstheme="minorHAnsi"/>
          <w:iCs/>
          <w:lang w:eastAsia="de-DE"/>
        </w:rPr>
        <w:t>r und ges</w:t>
      </w:r>
      <w:r w:rsidR="00DE34F3" w:rsidRPr="0027145C">
        <w:rPr>
          <w:rFonts w:eastAsia="Times New Roman" w:cstheme="minorHAnsi"/>
          <w:iCs/>
          <w:lang w:eastAsia="de-DE"/>
        </w:rPr>
        <w:t>t</w:t>
      </w:r>
      <w:r w:rsidR="005761B1" w:rsidRPr="0027145C">
        <w:rPr>
          <w:rFonts w:eastAsia="Times New Roman" w:cstheme="minorHAnsi"/>
          <w:iCs/>
          <w:lang w:eastAsia="de-DE"/>
        </w:rPr>
        <w:t>ehen i</w:t>
      </w:r>
      <w:r w:rsidR="004B39F1" w:rsidRPr="0027145C">
        <w:rPr>
          <w:rFonts w:eastAsia="Times New Roman" w:cstheme="minorHAnsi"/>
          <w:iCs/>
          <w:lang w:eastAsia="de-DE"/>
        </w:rPr>
        <w:t xml:space="preserve">hnen Verantwortung für sich selbst und ihr Handeln zu. Wir begleiten </w:t>
      </w:r>
      <w:r w:rsidR="004B39F1" w:rsidRPr="0027145C">
        <w:rPr>
          <w:rFonts w:eastAsia="Times New Roman" w:cstheme="minorHAnsi"/>
          <w:iCs/>
          <w:lang w:eastAsia="de-DE"/>
        </w:rPr>
        <w:lastRenderedPageBreak/>
        <w:t>die Kinder, räumen ihnen bewusst Entscheidungsspielräume</w:t>
      </w:r>
      <w:r w:rsidR="004162D0" w:rsidRPr="0027145C">
        <w:rPr>
          <w:rFonts w:eastAsia="Times New Roman" w:cstheme="minorHAnsi"/>
          <w:iCs/>
          <w:lang w:eastAsia="de-DE"/>
        </w:rPr>
        <w:t xml:space="preserve"> ein</w:t>
      </w:r>
      <w:r w:rsidR="004B39F1" w:rsidRPr="0027145C">
        <w:rPr>
          <w:rFonts w:eastAsia="Times New Roman" w:cstheme="minorHAnsi"/>
          <w:iCs/>
          <w:lang w:eastAsia="de-DE"/>
        </w:rPr>
        <w:t xml:space="preserve"> und unterstützen sie </w:t>
      </w:r>
      <w:r w:rsidR="005761B1" w:rsidRPr="0027145C">
        <w:rPr>
          <w:rFonts w:eastAsia="Times New Roman" w:cstheme="minorHAnsi"/>
          <w:iCs/>
          <w:lang w:eastAsia="de-DE"/>
        </w:rPr>
        <w:t>dabei</w:t>
      </w:r>
      <w:r w:rsidR="004B39F1" w:rsidRPr="0027145C">
        <w:rPr>
          <w:rFonts w:eastAsia="Times New Roman" w:cstheme="minorHAnsi"/>
          <w:iCs/>
          <w:lang w:eastAsia="de-DE"/>
        </w:rPr>
        <w:t xml:space="preserve"> mit umfassenden Informationen. </w:t>
      </w:r>
      <w:r w:rsidRPr="0027145C">
        <w:rPr>
          <w:rFonts w:eastAsia="Times New Roman" w:cstheme="minorHAnsi"/>
          <w:iCs/>
          <w:lang w:eastAsia="de-DE"/>
        </w:rPr>
        <w:t>Mit dem Entwicklungsstand wachsen die Entscheidungsspielräume der Kinde</w:t>
      </w:r>
      <w:r w:rsidR="00DE34F3" w:rsidRPr="0027145C">
        <w:rPr>
          <w:rFonts w:eastAsia="Times New Roman" w:cstheme="minorHAnsi"/>
          <w:iCs/>
          <w:lang w:eastAsia="de-DE"/>
        </w:rPr>
        <w:t xml:space="preserve">r, die </w:t>
      </w:r>
      <w:r w:rsidR="004162D0" w:rsidRPr="0027145C">
        <w:rPr>
          <w:rFonts w:eastAsia="Times New Roman" w:cstheme="minorHAnsi"/>
          <w:iCs/>
          <w:lang w:eastAsia="de-DE"/>
        </w:rPr>
        <w:t>K</w:t>
      </w:r>
      <w:r w:rsidR="00DE34F3" w:rsidRPr="0027145C">
        <w:rPr>
          <w:rFonts w:eastAsia="Times New Roman" w:cstheme="minorHAnsi"/>
          <w:iCs/>
          <w:lang w:eastAsia="de-DE"/>
        </w:rPr>
        <w:t>lein</w:t>
      </w:r>
      <w:r w:rsidRPr="0027145C">
        <w:rPr>
          <w:rFonts w:eastAsia="Times New Roman" w:cstheme="minorHAnsi"/>
          <w:iCs/>
          <w:lang w:eastAsia="de-DE"/>
        </w:rPr>
        <w:t>sten werden z. B. gewickelt, sie können aber entscheiden, wer sie wickelt. Die Mitbestimmung förder</w:t>
      </w:r>
      <w:r w:rsidR="005761B1" w:rsidRPr="0027145C">
        <w:rPr>
          <w:rFonts w:eastAsia="Times New Roman" w:cstheme="minorHAnsi"/>
          <w:iCs/>
          <w:lang w:eastAsia="de-DE"/>
        </w:rPr>
        <w:t>t</w:t>
      </w:r>
      <w:r w:rsidRPr="0027145C">
        <w:rPr>
          <w:rFonts w:eastAsia="Times New Roman" w:cstheme="minorHAnsi"/>
          <w:iCs/>
          <w:lang w:eastAsia="de-DE"/>
        </w:rPr>
        <w:t xml:space="preserve"> das Selbstbewusstsein der Kinder, sie nehmen sich selbst a</w:t>
      </w:r>
      <w:r w:rsidR="004162D0" w:rsidRPr="0027145C">
        <w:rPr>
          <w:rFonts w:eastAsia="Times New Roman" w:cstheme="minorHAnsi"/>
          <w:iCs/>
          <w:lang w:eastAsia="de-DE"/>
        </w:rPr>
        <w:t>ls</w:t>
      </w:r>
      <w:r w:rsidRPr="0027145C">
        <w:rPr>
          <w:rFonts w:eastAsia="Times New Roman" w:cstheme="minorHAnsi"/>
          <w:iCs/>
          <w:lang w:eastAsia="de-DE"/>
        </w:rPr>
        <w:t xml:space="preserve"> kompetente Mitglieder der Gesellschaft wa</w:t>
      </w:r>
      <w:r w:rsidR="005761B1" w:rsidRPr="0027145C">
        <w:rPr>
          <w:rFonts w:eastAsia="Times New Roman" w:cstheme="minorHAnsi"/>
          <w:iCs/>
          <w:lang w:eastAsia="de-DE"/>
        </w:rPr>
        <w:t>h</w:t>
      </w:r>
      <w:r w:rsidRPr="0027145C">
        <w:rPr>
          <w:rFonts w:eastAsia="Times New Roman" w:cstheme="minorHAnsi"/>
          <w:iCs/>
          <w:lang w:eastAsia="de-DE"/>
        </w:rPr>
        <w:t xml:space="preserve">r (Friedrich, Hansen, Knauer 2006, S. 52 ff). </w:t>
      </w:r>
    </w:p>
    <w:p w:rsidR="005A51E8" w:rsidRPr="0027145C" w:rsidRDefault="00817969" w:rsidP="005A2B4A">
      <w:pPr>
        <w:jc w:val="both"/>
        <w:rPr>
          <w:rFonts w:eastAsia="Times New Roman" w:cstheme="minorHAnsi"/>
          <w:iCs/>
          <w:lang w:eastAsia="de-DE"/>
        </w:rPr>
      </w:pPr>
      <w:r w:rsidRPr="0027145C">
        <w:rPr>
          <w:rFonts w:eastAsia="Times New Roman" w:cstheme="minorHAnsi"/>
          <w:iCs/>
          <w:lang w:eastAsia="de-DE"/>
        </w:rPr>
        <w:t>In unseren Kitas arbeiten wir</w:t>
      </w:r>
      <w:r w:rsidR="002F532C" w:rsidRPr="0027145C">
        <w:rPr>
          <w:rFonts w:eastAsia="Times New Roman" w:cstheme="minorHAnsi"/>
          <w:iCs/>
          <w:lang w:eastAsia="de-DE"/>
        </w:rPr>
        <w:t xml:space="preserve"> überwiegend</w:t>
      </w:r>
      <w:r w:rsidRPr="0027145C">
        <w:rPr>
          <w:rFonts w:eastAsia="Times New Roman" w:cstheme="minorHAnsi"/>
          <w:iCs/>
          <w:lang w:eastAsia="de-DE"/>
        </w:rPr>
        <w:t xml:space="preserve"> in festen Gruppen. Da Kinder aber selbstständig entscheiden sollen, mit wem sie wann und was spielen, öffnen wir die Türen in den Freispielphasen. </w:t>
      </w:r>
      <w:r w:rsidR="002F532C" w:rsidRPr="0027145C">
        <w:rPr>
          <w:rFonts w:eastAsia="Times New Roman" w:cstheme="minorHAnsi"/>
          <w:iCs/>
          <w:lang w:eastAsia="de-DE"/>
        </w:rPr>
        <w:t>Die Kita Rotenhof arbeitet „offen“, anstelle einer festen Gruppe, haben die Familien eine/n Bezugsbetreuer/in als erste/n Ansprechpartner/in.</w:t>
      </w:r>
    </w:p>
    <w:p w:rsidR="005A2B4A" w:rsidRPr="0027145C" w:rsidRDefault="005A51E8" w:rsidP="005A51E8">
      <w:pPr>
        <w:pStyle w:val="berschrift2"/>
        <w:rPr>
          <w:rFonts w:asciiTheme="minorHAnsi" w:hAnsiTheme="minorHAnsi" w:cstheme="minorHAnsi"/>
          <w:color w:val="000000" w:themeColor="text1"/>
          <w:sz w:val="22"/>
          <w:szCs w:val="22"/>
          <w:lang w:eastAsia="de-DE"/>
        </w:rPr>
      </w:pPr>
      <w:bookmarkStart w:id="31" w:name="_Toc512494652"/>
      <w:bookmarkStart w:id="32" w:name="_Toc81393643"/>
      <w:r w:rsidRPr="0027145C">
        <w:rPr>
          <w:rFonts w:asciiTheme="minorHAnsi" w:hAnsiTheme="minorHAnsi" w:cstheme="minorHAnsi"/>
          <w:color w:val="000000" w:themeColor="text1"/>
          <w:sz w:val="22"/>
          <w:szCs w:val="22"/>
          <w:lang w:eastAsia="de-DE"/>
        </w:rPr>
        <w:t xml:space="preserve">5.2 </w:t>
      </w:r>
      <w:r w:rsidR="00817969" w:rsidRPr="0027145C">
        <w:rPr>
          <w:rFonts w:asciiTheme="minorHAnsi" w:hAnsiTheme="minorHAnsi" w:cstheme="minorHAnsi"/>
          <w:color w:val="000000" w:themeColor="text1"/>
          <w:sz w:val="22"/>
          <w:szCs w:val="22"/>
          <w:lang w:eastAsia="de-DE"/>
        </w:rPr>
        <w:t>Wir leben die Kinderrechte</w:t>
      </w:r>
      <w:bookmarkEnd w:id="31"/>
      <w:bookmarkEnd w:id="32"/>
    </w:p>
    <w:p w:rsidR="005A2B4A" w:rsidRPr="0027145C" w:rsidRDefault="005A2B4A" w:rsidP="00817969">
      <w:pPr>
        <w:jc w:val="both"/>
        <w:rPr>
          <w:rFonts w:eastAsia="Times New Roman" w:cstheme="minorHAnsi"/>
          <w:iCs/>
          <w:lang w:eastAsia="de-DE"/>
        </w:rPr>
      </w:pPr>
      <w:r w:rsidRPr="0027145C">
        <w:rPr>
          <w:rFonts w:eastAsia="Times New Roman" w:cstheme="minorHAnsi"/>
          <w:iCs/>
          <w:lang w:eastAsia="de-DE"/>
        </w:rPr>
        <w:t xml:space="preserve">Die Kinderrechtskonvention </w:t>
      </w:r>
      <w:r w:rsidR="005834DD" w:rsidRPr="0027145C">
        <w:rPr>
          <w:rFonts w:eastAsia="Times New Roman" w:cstheme="minorHAnsi"/>
          <w:iCs/>
          <w:lang w:eastAsia="de-DE"/>
        </w:rPr>
        <w:t>wurde</w:t>
      </w:r>
      <w:r w:rsidRPr="0027145C">
        <w:rPr>
          <w:rFonts w:eastAsia="Times New Roman" w:cstheme="minorHAnsi"/>
          <w:iCs/>
          <w:lang w:eastAsia="de-DE"/>
        </w:rPr>
        <w:t xml:space="preserve"> am 20. November 1989 von der Generalversammlung der Vereinten Nationen verabschiedet, seit  2010 gilt </w:t>
      </w:r>
      <w:r w:rsidR="005761B1" w:rsidRPr="0027145C">
        <w:rPr>
          <w:rFonts w:eastAsia="Times New Roman" w:cstheme="minorHAnsi"/>
          <w:iCs/>
          <w:lang w:eastAsia="de-DE"/>
        </w:rPr>
        <w:t>diese</w:t>
      </w:r>
      <w:r w:rsidRPr="0027145C">
        <w:rPr>
          <w:rFonts w:eastAsia="Times New Roman" w:cstheme="minorHAnsi"/>
          <w:iCs/>
          <w:lang w:eastAsia="de-DE"/>
        </w:rPr>
        <w:t xml:space="preserve"> auch in Deutschland vorbehaltslos.</w:t>
      </w:r>
    </w:p>
    <w:p w:rsidR="005A2B4A" w:rsidRDefault="005A2B4A" w:rsidP="00B373FD">
      <w:pPr>
        <w:jc w:val="both"/>
        <w:rPr>
          <w:rFonts w:eastAsia="Times New Roman" w:cstheme="minorHAnsi"/>
          <w:iCs/>
          <w:lang w:eastAsia="de-DE"/>
        </w:rPr>
      </w:pPr>
      <w:r w:rsidRPr="0027145C">
        <w:rPr>
          <w:rFonts w:eastAsia="Times New Roman" w:cstheme="minorHAnsi"/>
          <w:iCs/>
          <w:lang w:eastAsia="de-DE"/>
        </w:rPr>
        <w:t>Kinder brauchen eigene Rechte, weil sie andere Bedürfnisse als Erwachsene haben. Sie leben nicht in einer Extra-Welt mit Extra-Regeln. Sie leben mit den Erwachsenen zusammen in einer Welt. Kinder brauchen eigene Rechte, an denen sich</w:t>
      </w:r>
      <w:r w:rsidR="00817969" w:rsidRPr="0027145C">
        <w:rPr>
          <w:rFonts w:eastAsia="Times New Roman" w:cstheme="minorHAnsi"/>
          <w:iCs/>
          <w:lang w:eastAsia="de-DE"/>
        </w:rPr>
        <w:t xml:space="preserve"> alle – auch die Erwachsenen -</w:t>
      </w:r>
      <w:r w:rsidRPr="0027145C">
        <w:rPr>
          <w:rFonts w:eastAsia="Times New Roman" w:cstheme="minorHAnsi"/>
          <w:iCs/>
          <w:lang w:eastAsia="de-DE"/>
        </w:rPr>
        <w:t>orientieren. Deshalb heißt es auch in Artikel 42, dass die Vertragsstaaten sich verpflichten, die Kinderrechte bei den Erwachsenen und bei den Kindern bekannt zu machen. Alle müssen Bescheid wissen. Jedes Kind ist wertvoll.</w:t>
      </w:r>
      <w:r w:rsidR="00B373FD" w:rsidRPr="0027145C">
        <w:rPr>
          <w:rFonts w:eastAsia="Times New Roman" w:cstheme="minorHAnsi"/>
          <w:iCs/>
          <w:lang w:eastAsia="de-DE"/>
        </w:rPr>
        <w:t xml:space="preserve"> </w:t>
      </w:r>
      <w:r w:rsidRPr="0027145C">
        <w:rPr>
          <w:rFonts w:eastAsia="Times New Roman" w:cstheme="minorHAnsi"/>
          <w:iCs/>
          <w:lang w:eastAsia="de-DE"/>
        </w:rPr>
        <w:t>Die Kinderrechte sind ein Schatz. Die Kinderrechte müssen von den Kindern nicht erworben,  sondern individuell entdeckt werden. Wie die Menschenrechte sind Kinderrechte Rechte, die nur wirken, wenn Kinder spüren, dass alle Menschen diese Rechte kennen.</w:t>
      </w:r>
      <w:r w:rsidR="00817969" w:rsidRPr="0027145C">
        <w:rPr>
          <w:rFonts w:eastAsia="Times New Roman" w:cstheme="minorHAnsi"/>
          <w:iCs/>
          <w:lang w:eastAsia="de-DE"/>
        </w:rPr>
        <w:t xml:space="preserve"> </w:t>
      </w:r>
      <w:r w:rsidR="00B373FD" w:rsidRPr="0027145C">
        <w:rPr>
          <w:rFonts w:eastAsia="Times New Roman" w:cstheme="minorHAnsi"/>
          <w:iCs/>
          <w:lang w:eastAsia="de-DE"/>
        </w:rPr>
        <w:t>So setzen wir uns in regelmäßigen Abständen spielerisch mit den Kinderrechten auseinander.</w:t>
      </w:r>
    </w:p>
    <w:p w:rsidR="001F737F" w:rsidRPr="000D524B" w:rsidRDefault="001F737F" w:rsidP="000D524B">
      <w:pPr>
        <w:pStyle w:val="berschrift2"/>
        <w:rPr>
          <w:rFonts w:asciiTheme="minorHAnsi" w:eastAsia="Times New Roman" w:hAnsiTheme="minorHAnsi" w:cstheme="minorHAnsi"/>
          <w:color w:val="auto"/>
          <w:sz w:val="22"/>
          <w:szCs w:val="22"/>
          <w:lang w:eastAsia="de-DE"/>
        </w:rPr>
      </w:pPr>
      <w:bookmarkStart w:id="33" w:name="_Toc81393644"/>
      <w:r w:rsidRPr="000D524B">
        <w:rPr>
          <w:rFonts w:asciiTheme="minorHAnsi" w:eastAsia="Times New Roman" w:hAnsiTheme="minorHAnsi" w:cstheme="minorHAnsi"/>
          <w:iCs/>
          <w:color w:val="auto"/>
          <w:sz w:val="22"/>
          <w:szCs w:val="22"/>
          <w:lang w:eastAsia="de-DE"/>
        </w:rPr>
        <w:t xml:space="preserve">5.3 </w:t>
      </w:r>
      <w:r w:rsidRPr="000D524B">
        <w:rPr>
          <w:rFonts w:asciiTheme="minorHAnsi" w:eastAsia="Times New Roman" w:hAnsiTheme="minorHAnsi" w:cstheme="minorHAnsi"/>
          <w:color w:val="auto"/>
          <w:sz w:val="22"/>
          <w:szCs w:val="22"/>
          <w:lang w:eastAsia="de-DE"/>
        </w:rPr>
        <w:t>Gleichberechtigung von Mädchen und Jungen</w:t>
      </w:r>
      <w:bookmarkEnd w:id="33"/>
      <w:r w:rsidRPr="000D524B">
        <w:rPr>
          <w:rFonts w:asciiTheme="minorHAnsi" w:eastAsia="Times New Roman" w:hAnsiTheme="minorHAnsi" w:cstheme="minorHAnsi"/>
          <w:color w:val="auto"/>
          <w:sz w:val="22"/>
          <w:szCs w:val="22"/>
          <w:lang w:eastAsia="de-DE"/>
        </w:rPr>
        <w:t xml:space="preserve"> </w:t>
      </w:r>
    </w:p>
    <w:p w:rsidR="001F737F" w:rsidRPr="001F737F" w:rsidRDefault="001F737F" w:rsidP="001C1BFE">
      <w:pPr>
        <w:jc w:val="both"/>
        <w:rPr>
          <w:rFonts w:cstheme="minorHAnsi"/>
        </w:rPr>
      </w:pPr>
      <w:r w:rsidRPr="001F737F">
        <w:rPr>
          <w:rFonts w:cstheme="minorHAnsi"/>
        </w:rPr>
        <w:t xml:space="preserve">Bereits im Grundgesetz steht: „Männer und Frauen sind gleichberechtigt. Der Staat fördert die tatsächliche Durchsetzung der Gleichberechtigung von Frauen und Männern und wirkt auf die Beseitigung </w:t>
      </w:r>
      <w:r w:rsidR="002E068D">
        <w:rPr>
          <w:rFonts w:cstheme="minorHAnsi"/>
        </w:rPr>
        <w:t>bestehender Nachteile hin.“ A</w:t>
      </w:r>
      <w:r w:rsidRPr="001F737F">
        <w:rPr>
          <w:rFonts w:cstheme="minorHAnsi"/>
        </w:rPr>
        <w:t>uf Ebene der Europäischen Union wurde der Gender Mainstreaming-Ansatz im Amsterdamer Vertrag (1996) für alle Mitgliedsstaaten rechtlich verbindlich, der am 1. Mai 1999 in Kraft trat.</w:t>
      </w:r>
    </w:p>
    <w:p w:rsidR="001F737F" w:rsidRPr="001F737F" w:rsidRDefault="001F737F" w:rsidP="001C1BFE">
      <w:pPr>
        <w:jc w:val="both"/>
        <w:rPr>
          <w:rFonts w:cstheme="minorHAnsi"/>
        </w:rPr>
      </w:pPr>
      <w:r w:rsidRPr="001F737F">
        <w:rPr>
          <w:rFonts w:cstheme="minorHAnsi"/>
        </w:rPr>
        <w:t xml:space="preserve">Vor diesem klaren rechtlichen Hintergrund setzen wir uns intensiv mit der genderbewussten pädagogischen Arbeit als Querschnittsaufgabe und dem Gender Mainstreaming Ansatz auseinander. Unter Gender Mainstreaming versteht man die durchgängige Gleichstellungsorientierung unter den Geschlechtern. Es geht also mehr um die Vielfalt, die sich aus den unterschiedlichen Biographien ergibt, als um eine definierte Unterschiedlichkeit der Geschlechter. In der Hirnforschung wurde das Prinzip der Neuroplastizität entdeckt.  Bei der Entwicklung von Gehirnstrukturen gibt es kein voreingestelltes biologisches Programm, das Entwicklungen </w:t>
      </w:r>
      <w:r w:rsidR="002E068D">
        <w:rPr>
          <w:rFonts w:cstheme="minorHAnsi"/>
        </w:rPr>
        <w:t>vorbestimmt</w:t>
      </w:r>
      <w:r w:rsidRPr="001F737F">
        <w:rPr>
          <w:rFonts w:cstheme="minorHAnsi"/>
        </w:rPr>
        <w:t>. Das Gehirn ist vielmehr ein biosoziales Organ, das sich nur in der Interaktion mit der natürlichen, vor allem aber der sozialen Umwelt entwickeln kann. Insofern ist jedes Gehirn das Ergebnis seines Gebrauchs. Daraus folgt eine große Offenheit für kulturelle Prozesse – auch im geschlechtlichen Sinn. (vgl. Gerald Hüther)</w:t>
      </w:r>
    </w:p>
    <w:p w:rsidR="001F737F" w:rsidRPr="001F737F" w:rsidRDefault="001F737F" w:rsidP="001C1BFE">
      <w:pPr>
        <w:jc w:val="both"/>
        <w:rPr>
          <w:rFonts w:cstheme="minorHAnsi"/>
        </w:rPr>
      </w:pPr>
      <w:r w:rsidRPr="001F737F">
        <w:rPr>
          <w:rFonts w:cstheme="minorHAnsi"/>
        </w:rPr>
        <w:t xml:space="preserve">Wir setzen uns aktiv dafür ein, dass Mädchen und Jungen nicht aufgrund ihres Geschlechtes bewertet oder in bestimmte vorgegebene Richtungen gefördert werden. Gleichzeitig nehmen wir </w:t>
      </w:r>
      <w:r w:rsidRPr="001F737F">
        <w:rPr>
          <w:rFonts w:cstheme="minorHAnsi"/>
        </w:rPr>
        <w:lastRenderedPageBreak/>
        <w:t xml:space="preserve">bewusst war, dass Mädchen untereinander und Jungen untereinander häufig anders spielen, als in gemischtgeschlechtlichen Gruppen. Aufgrund dieser wissenschaftlichen Erkenntnisse und unserer Beobachtungen im Alltag haben wir uns für den Ansatz der reflexiven Koedukation entschieden. Das heißt, Mädchen und Jungen erleben den Kitaalltag grundsätzlich gemeinsam. Bildungs- und Spielmöglichkeiten stehen grundsätzlich beiden gleichermaßen zur Verfügung und auch alltägliche Aufgaben wie z. B. Tischdecken, Gartenarbeit wird von allen gleichermaßen erledigt. </w:t>
      </w:r>
    </w:p>
    <w:p w:rsidR="001F737F" w:rsidRPr="001F737F" w:rsidRDefault="001F737F" w:rsidP="001C1BFE">
      <w:pPr>
        <w:jc w:val="both"/>
        <w:rPr>
          <w:rFonts w:cstheme="minorHAnsi"/>
        </w:rPr>
      </w:pPr>
      <w:r w:rsidRPr="001F737F">
        <w:rPr>
          <w:rFonts w:cstheme="minorHAnsi"/>
        </w:rPr>
        <w:t>Gleichzeitig fließen spezifische Fragestellungen und Beobachtungen in die Reflexionsarbeit des Teams ein. Die können sein:</w:t>
      </w:r>
    </w:p>
    <w:p w:rsidR="001F737F" w:rsidRPr="001F737F" w:rsidRDefault="001F737F" w:rsidP="001F737F">
      <w:pPr>
        <w:pStyle w:val="Listenabsatz"/>
        <w:numPr>
          <w:ilvl w:val="0"/>
          <w:numId w:val="34"/>
        </w:numPr>
        <w:spacing w:after="160" w:line="259" w:lineRule="auto"/>
        <w:rPr>
          <w:rFonts w:cstheme="minorHAnsi"/>
        </w:rPr>
      </w:pPr>
      <w:r w:rsidRPr="001F737F">
        <w:rPr>
          <w:rFonts w:cstheme="minorHAnsi"/>
        </w:rPr>
        <w:t xml:space="preserve">„Erhalten Mädchen bzw. Jungen Förderung und Herausforderungen in Bereichen, in denen sie weniger Erfahrung haben bzw. weniger Erfahrungen machen?“ </w:t>
      </w:r>
    </w:p>
    <w:p w:rsidR="001F737F" w:rsidRPr="001F737F" w:rsidRDefault="001F737F" w:rsidP="001F737F">
      <w:pPr>
        <w:pStyle w:val="Listenabsatz"/>
        <w:numPr>
          <w:ilvl w:val="0"/>
          <w:numId w:val="34"/>
        </w:numPr>
        <w:spacing w:after="160" w:line="259" w:lineRule="auto"/>
        <w:rPr>
          <w:rFonts w:cstheme="minorHAnsi"/>
        </w:rPr>
      </w:pPr>
      <w:r w:rsidRPr="001F737F">
        <w:rPr>
          <w:rFonts w:cstheme="minorHAnsi"/>
        </w:rPr>
        <w:t xml:space="preserve">„Werden Unterschiede zwischen Mädchen und Jungen wahrgenommen und die Akzeptanz dieser Unterschiede gefördert?“ </w:t>
      </w:r>
    </w:p>
    <w:p w:rsidR="001F737F" w:rsidRPr="001F737F" w:rsidRDefault="001F737F" w:rsidP="001F737F">
      <w:pPr>
        <w:pStyle w:val="Listenabsatz"/>
        <w:numPr>
          <w:ilvl w:val="0"/>
          <w:numId w:val="34"/>
        </w:numPr>
        <w:spacing w:after="160" w:line="259" w:lineRule="auto"/>
        <w:rPr>
          <w:rFonts w:cstheme="minorHAnsi"/>
        </w:rPr>
      </w:pPr>
      <w:r w:rsidRPr="001F737F">
        <w:rPr>
          <w:rFonts w:cstheme="minorHAnsi"/>
        </w:rPr>
        <w:t xml:space="preserve">„Werden geschlechtsbezogene Aspekte in allen Bildungsbereichen reflektiert und berücksichtigt?“ </w:t>
      </w:r>
    </w:p>
    <w:p w:rsidR="001F737F" w:rsidRPr="001F737F" w:rsidRDefault="001F737F" w:rsidP="001F737F">
      <w:pPr>
        <w:pStyle w:val="Listenabsatz"/>
        <w:numPr>
          <w:ilvl w:val="0"/>
          <w:numId w:val="34"/>
        </w:numPr>
        <w:spacing w:after="160" w:line="259" w:lineRule="auto"/>
        <w:rPr>
          <w:rFonts w:cstheme="minorHAnsi"/>
        </w:rPr>
      </w:pPr>
      <w:r w:rsidRPr="001F737F">
        <w:rPr>
          <w:rFonts w:cstheme="minorHAnsi"/>
        </w:rPr>
        <w:t xml:space="preserve">„Machen sowohl Mädchen als auch Jungen Erfahrungen in allen Bildungsbereichen?“ </w:t>
      </w:r>
    </w:p>
    <w:p w:rsidR="001F737F" w:rsidRPr="001F737F" w:rsidRDefault="001F737F" w:rsidP="001F737F">
      <w:pPr>
        <w:pStyle w:val="Listenabsatz"/>
        <w:numPr>
          <w:ilvl w:val="0"/>
          <w:numId w:val="34"/>
        </w:numPr>
        <w:spacing w:after="160" w:line="259" w:lineRule="auto"/>
        <w:rPr>
          <w:rFonts w:cstheme="minorHAnsi"/>
        </w:rPr>
      </w:pPr>
      <w:r w:rsidRPr="001F737F">
        <w:rPr>
          <w:rFonts w:cstheme="minorHAnsi"/>
        </w:rPr>
        <w:t xml:space="preserve">„Wie werden Jungen und Mädchen beteiligt?“ </w:t>
      </w:r>
    </w:p>
    <w:p w:rsidR="001F737F" w:rsidRPr="001F737F" w:rsidRDefault="001F737F" w:rsidP="001F737F">
      <w:pPr>
        <w:pStyle w:val="Listenabsatz"/>
        <w:numPr>
          <w:ilvl w:val="0"/>
          <w:numId w:val="34"/>
        </w:numPr>
        <w:spacing w:after="160" w:line="259" w:lineRule="auto"/>
        <w:rPr>
          <w:rFonts w:cstheme="minorHAnsi"/>
        </w:rPr>
      </w:pPr>
      <w:r w:rsidRPr="001F737F">
        <w:rPr>
          <w:rFonts w:cstheme="minorHAnsi"/>
        </w:rPr>
        <w:t xml:space="preserve">„Wie greifen Mädchen, wie greifen Jungen Möglichkeiten der Beteiligung auf?“ </w:t>
      </w:r>
    </w:p>
    <w:p w:rsidR="001F737F" w:rsidRPr="001F737F" w:rsidRDefault="001F737F" w:rsidP="001F737F">
      <w:pPr>
        <w:pStyle w:val="Listenabsatz"/>
        <w:numPr>
          <w:ilvl w:val="0"/>
          <w:numId w:val="34"/>
        </w:numPr>
        <w:spacing w:after="160" w:line="259" w:lineRule="auto"/>
        <w:rPr>
          <w:rFonts w:cstheme="minorHAnsi"/>
        </w:rPr>
      </w:pPr>
      <w:r w:rsidRPr="001F737F">
        <w:rPr>
          <w:rFonts w:cstheme="minorHAnsi"/>
        </w:rPr>
        <w:t xml:space="preserve">„An welchen Angeboten nehmen Mädchen häufiger Teil, an welchen Jungen?“ </w:t>
      </w:r>
    </w:p>
    <w:p w:rsidR="001F737F" w:rsidRPr="001F737F" w:rsidRDefault="001F737F" w:rsidP="001F737F">
      <w:pPr>
        <w:pStyle w:val="Listenabsatz"/>
        <w:numPr>
          <w:ilvl w:val="0"/>
          <w:numId w:val="34"/>
        </w:numPr>
        <w:spacing w:after="160" w:line="259" w:lineRule="auto"/>
        <w:rPr>
          <w:rFonts w:cstheme="minorHAnsi"/>
        </w:rPr>
      </w:pPr>
      <w:r w:rsidRPr="001F737F">
        <w:rPr>
          <w:rFonts w:cstheme="minorHAnsi"/>
        </w:rPr>
        <w:t xml:space="preserve">„Gibt es Räume / Angebote an denen beide gleich gerne teilnehmen?“ </w:t>
      </w:r>
    </w:p>
    <w:p w:rsidR="001F737F" w:rsidRPr="001F737F" w:rsidRDefault="001F737F" w:rsidP="001F737F">
      <w:pPr>
        <w:pStyle w:val="Listenabsatz"/>
        <w:numPr>
          <w:ilvl w:val="0"/>
          <w:numId w:val="34"/>
        </w:numPr>
        <w:spacing w:after="160" w:line="259" w:lineRule="auto"/>
        <w:rPr>
          <w:rFonts w:cstheme="minorHAnsi"/>
        </w:rPr>
      </w:pPr>
      <w:r w:rsidRPr="001F737F">
        <w:rPr>
          <w:rFonts w:cstheme="minorHAnsi"/>
        </w:rPr>
        <w:t xml:space="preserve">„Wo kommt es häufig zu Konflikten zwischen Mädchen und Jungen? In welchen Situationen ist es besonders harmonisch?“ </w:t>
      </w:r>
    </w:p>
    <w:p w:rsidR="001F737F" w:rsidRPr="001F737F" w:rsidRDefault="001F737F" w:rsidP="00135F0A">
      <w:pPr>
        <w:jc w:val="both"/>
        <w:rPr>
          <w:rFonts w:cstheme="minorHAnsi"/>
        </w:rPr>
      </w:pPr>
      <w:r w:rsidRPr="001F737F">
        <w:rPr>
          <w:rFonts w:cstheme="minorHAnsi"/>
        </w:rPr>
        <w:t>So können Angebote und Räumlichkeiten immer wieder an die Situation angepasst werden. So kann zum Beispiel „Raufen und Kämpfen“ getrennt für Mädchen und Jungen angeboten werden, wenn festgestellt wird, dass zwar beide gerne an dem Angebot teilnehmen, es aber ein hohes Konfliktpotenzial bietet, weil Jungen anders raufen und kämpfen als Mädchen.</w:t>
      </w:r>
    </w:p>
    <w:p w:rsidR="001F737F" w:rsidRPr="001F737F" w:rsidRDefault="001F737F" w:rsidP="00135F0A">
      <w:pPr>
        <w:jc w:val="both"/>
        <w:rPr>
          <w:rFonts w:cstheme="minorHAnsi"/>
        </w:rPr>
      </w:pPr>
      <w:r w:rsidRPr="001F737F">
        <w:rPr>
          <w:rFonts w:cstheme="minorHAnsi"/>
        </w:rPr>
        <w:t>Die Reflektion könnte auch ergeben, dass die „Bauecke“ immer durch die gleichen drei Kinder genutzt wird, was zu Unmut bei vielen anderen Kindern führt. Ein Ergebnis der Reflektion könnte dann sein, dass der Gruppenraum in unterschiedliche „Kleinräume“ unterteilt wird, die aber nicht als „Puppenecke“ und „Bauecke“ ausgestattet sind. Stattdessen wird Spielzeug sortiert in durchsichtigen Kisten gelagert. So kann sich jeder das Spielzeug mitnehmen, das ihn gerade interessiert und Puppen und Bauklötze können auch gleichzeitig in einem „Kleinraum“ bespielt werden.</w:t>
      </w:r>
    </w:p>
    <w:p w:rsidR="001F737F" w:rsidRDefault="001F737F" w:rsidP="00135F0A">
      <w:pPr>
        <w:jc w:val="both"/>
        <w:rPr>
          <w:rFonts w:cstheme="minorHAnsi"/>
        </w:rPr>
      </w:pPr>
      <w:r w:rsidRPr="001F737F">
        <w:rPr>
          <w:rFonts w:cstheme="minorHAnsi"/>
        </w:rPr>
        <w:t>Wie starr oder flexibel soziale Geschlechtsrollen sind, ist in besonderer Weise davon abhängig, wie Geschlechterrollen durch Erwachsene oder in den Medien thematisiert werden. Ein Festhalten an etablierten Vorstellungen von Mädchen- und Jungenrollen (das macht ein Mädchen, so verhält sich ein Junge) ist dabei genauso einengend wie der Versuch Erwachsener, jeglichen geschlechtstypischen Verhaltensweisen entgegenzuwirken. Wenn Kinder erleben, dass Erwachsene ihre Verhaltensweisen häufig mit ihrer Geschlechtsrolle verbinden (</w:t>
      </w:r>
      <w:proofErr w:type="spellStart"/>
      <w:r w:rsidRPr="001F737F">
        <w:rPr>
          <w:rFonts w:cstheme="minorHAnsi"/>
        </w:rPr>
        <w:t>un</w:t>
      </w:r>
      <w:proofErr w:type="spellEnd"/>
      <w:r w:rsidRPr="001F737F">
        <w:rPr>
          <w:rFonts w:cstheme="minorHAnsi"/>
        </w:rPr>
        <w:t xml:space="preserve">/typisch Mädchen, </w:t>
      </w:r>
      <w:proofErr w:type="spellStart"/>
      <w:r w:rsidRPr="001F737F">
        <w:rPr>
          <w:rFonts w:cstheme="minorHAnsi"/>
        </w:rPr>
        <w:t>un</w:t>
      </w:r>
      <w:proofErr w:type="spellEnd"/>
      <w:r w:rsidRPr="001F737F">
        <w:rPr>
          <w:rFonts w:cstheme="minorHAnsi"/>
        </w:rPr>
        <w:t>/typisch Junge), werden Geschlechterunterschiede „dramatisiert“. Ziel ist es, jedem Mädchen und Jungen möglichst vielfältige individuelle Bildungsmöglichkeiten zu eröffnen. (Bildungsleitlinien Schleswig-Holstein)</w:t>
      </w:r>
    </w:p>
    <w:p w:rsidR="00135F0A" w:rsidRDefault="00135F0A" w:rsidP="00135F0A">
      <w:pPr>
        <w:jc w:val="both"/>
        <w:rPr>
          <w:rFonts w:cstheme="minorHAnsi"/>
        </w:rPr>
      </w:pPr>
    </w:p>
    <w:p w:rsidR="001F737F" w:rsidRPr="000D524B" w:rsidRDefault="001F737F" w:rsidP="000D524B">
      <w:pPr>
        <w:pStyle w:val="berschrift2"/>
        <w:rPr>
          <w:rFonts w:asciiTheme="minorHAnsi" w:eastAsia="Times New Roman" w:hAnsiTheme="minorHAnsi" w:cstheme="minorHAnsi"/>
          <w:color w:val="auto"/>
          <w:sz w:val="22"/>
          <w:szCs w:val="22"/>
          <w:lang w:eastAsia="de-DE"/>
        </w:rPr>
      </w:pPr>
      <w:bookmarkStart w:id="34" w:name="_Toc81393645"/>
      <w:r w:rsidRPr="000D524B">
        <w:rPr>
          <w:rFonts w:asciiTheme="minorHAnsi" w:hAnsiTheme="minorHAnsi" w:cstheme="minorHAnsi"/>
          <w:color w:val="auto"/>
          <w:sz w:val="22"/>
          <w:szCs w:val="22"/>
        </w:rPr>
        <w:lastRenderedPageBreak/>
        <w:t>5.4</w:t>
      </w:r>
      <w:r w:rsidRPr="000D524B">
        <w:rPr>
          <w:rFonts w:asciiTheme="minorHAnsi" w:eastAsia="Times New Roman" w:hAnsiTheme="minorHAnsi" w:cstheme="minorHAnsi"/>
          <w:color w:val="auto"/>
          <w:sz w:val="22"/>
          <w:szCs w:val="22"/>
          <w:lang w:eastAsia="de-DE"/>
        </w:rPr>
        <w:t xml:space="preserve"> Inklusives Arbeiten</w:t>
      </w:r>
      <w:bookmarkEnd w:id="34"/>
    </w:p>
    <w:p w:rsidR="001F737F" w:rsidRPr="001F737F" w:rsidRDefault="001F737F" w:rsidP="00B04997">
      <w:pPr>
        <w:jc w:val="both"/>
        <w:rPr>
          <w:rFonts w:cstheme="minorHAnsi"/>
        </w:rPr>
      </w:pPr>
      <w:r w:rsidRPr="001F737F">
        <w:rPr>
          <w:rFonts w:cstheme="minorHAnsi"/>
        </w:rPr>
        <w:t>„Wir nehmen die Persönlichkeit jedes Menschen wahr…“ (Leitbild der Brücke Rendsburg-Eckernförde e.V.)</w:t>
      </w:r>
    </w:p>
    <w:p w:rsidR="001F737F" w:rsidRPr="00B04997" w:rsidRDefault="001F737F" w:rsidP="00B04997">
      <w:pPr>
        <w:pStyle w:val="StandardWeb"/>
        <w:jc w:val="both"/>
        <w:rPr>
          <w:rFonts w:asciiTheme="minorHAnsi" w:eastAsiaTheme="minorHAnsi" w:hAnsiTheme="minorHAnsi" w:cstheme="minorHAnsi"/>
          <w:sz w:val="22"/>
          <w:szCs w:val="22"/>
          <w:lang w:eastAsia="en-US"/>
        </w:rPr>
      </w:pPr>
      <w:r w:rsidRPr="00B04997">
        <w:rPr>
          <w:rFonts w:asciiTheme="minorHAnsi" w:eastAsiaTheme="minorHAnsi" w:hAnsiTheme="minorHAnsi" w:cstheme="minorHAnsi"/>
          <w:sz w:val="22"/>
          <w:szCs w:val="22"/>
          <w:lang w:eastAsia="en-US"/>
        </w:rPr>
        <w:t xml:space="preserve">Was in dem Leitbild der Brücke auf den Punkt gebracht wird, ist Teil unserer täglichen Arbeit in den Kindertageseinrichtungen. Wir nehmen die Persönlichkeit jedes Menschen wahr und arbeiten deswegen in allen unseren Kindertageseinrichtungen mit einer inklusiven Grundhaltung. Jeder Mensch und jede Familie sind einzigartig, jeder hat seine eigenen Stärken und Schwächen. Inklusion bedeutet für uns für jeden Menschen so barrierefrei wie möglich zu sein. </w:t>
      </w:r>
    </w:p>
    <w:p w:rsidR="001F737F" w:rsidRPr="00B04997" w:rsidRDefault="001F737F" w:rsidP="00B04997">
      <w:pPr>
        <w:pStyle w:val="StandardWeb"/>
        <w:jc w:val="both"/>
        <w:rPr>
          <w:rFonts w:asciiTheme="minorHAnsi" w:eastAsiaTheme="minorHAnsi" w:hAnsiTheme="minorHAnsi" w:cstheme="minorHAnsi"/>
          <w:sz w:val="22"/>
          <w:szCs w:val="22"/>
          <w:lang w:eastAsia="en-US"/>
        </w:rPr>
      </w:pPr>
      <w:r w:rsidRPr="00B04997">
        <w:rPr>
          <w:rFonts w:asciiTheme="minorHAnsi" w:eastAsiaTheme="minorHAnsi" w:hAnsiTheme="minorHAnsi" w:cstheme="minorHAnsi"/>
          <w:sz w:val="22"/>
          <w:szCs w:val="22"/>
          <w:lang w:eastAsia="en-US"/>
        </w:rPr>
        <w:t xml:space="preserve">Inklusion als gesellschaftliche Weiterentwicklung von Integration bedeutet eben nicht </w:t>
      </w:r>
      <w:r w:rsidR="002E068D" w:rsidRPr="00B04997">
        <w:rPr>
          <w:rFonts w:asciiTheme="minorHAnsi" w:eastAsiaTheme="minorHAnsi" w:hAnsiTheme="minorHAnsi" w:cstheme="minorHAnsi"/>
          <w:sz w:val="22"/>
          <w:szCs w:val="22"/>
          <w:lang w:eastAsia="en-US"/>
        </w:rPr>
        <w:t>Kinder mit ihren Schwächen</w:t>
      </w:r>
      <w:r w:rsidRPr="00B04997">
        <w:rPr>
          <w:rFonts w:asciiTheme="minorHAnsi" w:eastAsiaTheme="minorHAnsi" w:hAnsiTheme="minorHAnsi" w:cstheme="minorHAnsi"/>
          <w:sz w:val="22"/>
          <w:szCs w:val="22"/>
          <w:lang w:eastAsia="en-US"/>
        </w:rPr>
        <w:t xml:space="preserve"> in den Vordergrund zu stellen und zu schauen wie man sie „verbessern“ kann. Sondern es bedeutet, sie in ihrer Persönlichkeit und Einzigartigkeit wahrzunehmen</w:t>
      </w:r>
      <w:r w:rsidR="002E068D" w:rsidRPr="00B04997">
        <w:rPr>
          <w:rFonts w:asciiTheme="minorHAnsi" w:eastAsiaTheme="minorHAnsi" w:hAnsiTheme="minorHAnsi" w:cstheme="minorHAnsi"/>
          <w:sz w:val="22"/>
          <w:szCs w:val="22"/>
          <w:lang w:eastAsia="en-US"/>
        </w:rPr>
        <w:t xml:space="preserve"> und zu schauen, was sie brauchen, um den (Kita)Alltag gut bewältigen zu können</w:t>
      </w:r>
      <w:r w:rsidRPr="00B04997">
        <w:rPr>
          <w:rFonts w:asciiTheme="minorHAnsi" w:eastAsiaTheme="minorHAnsi" w:hAnsiTheme="minorHAnsi" w:cstheme="minorHAnsi"/>
          <w:sz w:val="22"/>
          <w:szCs w:val="22"/>
          <w:lang w:eastAsia="en-US"/>
        </w:rPr>
        <w:t>. Alle Kinder brauchen Erwachsene, die sie ernst nehmen, die für ihre Rechte einstehen, die sie bei ihrer Selbstbildung begleiten, die sie respektieren, die mit ihnen lachen und fröhlich sind und ein wahrhaft offenes Ohr für ihre Sorgen und Nöte haben.</w:t>
      </w:r>
    </w:p>
    <w:p w:rsidR="001F737F" w:rsidRPr="00B04997" w:rsidRDefault="001F737F" w:rsidP="00B04997">
      <w:pPr>
        <w:pStyle w:val="StandardWeb"/>
        <w:jc w:val="both"/>
        <w:rPr>
          <w:rFonts w:asciiTheme="minorHAnsi" w:eastAsiaTheme="minorHAnsi" w:hAnsiTheme="minorHAnsi" w:cstheme="minorHAnsi"/>
          <w:sz w:val="22"/>
          <w:szCs w:val="22"/>
          <w:lang w:eastAsia="en-US"/>
        </w:rPr>
      </w:pPr>
      <w:r w:rsidRPr="00B04997">
        <w:rPr>
          <w:rFonts w:asciiTheme="minorHAnsi" w:eastAsiaTheme="minorHAnsi" w:hAnsiTheme="minorHAnsi" w:cstheme="minorHAnsi"/>
          <w:sz w:val="22"/>
          <w:szCs w:val="22"/>
          <w:lang w:eastAsia="en-US"/>
        </w:rPr>
        <w:t xml:space="preserve">Das kann konkret bedeuten, dass wir den organisatorischen Rahmen den Kindern anpassen und in unseren Alltag z. B. Elemente der offenen Arbeit einbauen, so dass die Frühstückszeit von 7:00 bis 9:30 dauert. Dadurch haben sowohl die Kinder, die bereits um 7:00 ohne Frühstück von zu Hause kommen als auch die Kinder die um 8:45 nach einem reichlichen Frühstück in die Kita kommen, die Möglichkeit ihrem Bedürfnis entsprechend zu essen. </w:t>
      </w:r>
    </w:p>
    <w:p w:rsidR="001F737F" w:rsidRPr="00B04997" w:rsidRDefault="001F737F" w:rsidP="00B04997">
      <w:pPr>
        <w:pStyle w:val="StandardWeb"/>
        <w:jc w:val="both"/>
        <w:rPr>
          <w:rFonts w:asciiTheme="minorHAnsi" w:eastAsiaTheme="minorHAnsi" w:hAnsiTheme="minorHAnsi" w:cstheme="minorHAnsi"/>
          <w:sz w:val="22"/>
          <w:szCs w:val="22"/>
          <w:lang w:eastAsia="en-US"/>
        </w:rPr>
      </w:pPr>
      <w:r w:rsidRPr="00B04997">
        <w:rPr>
          <w:rFonts w:asciiTheme="minorHAnsi" w:eastAsiaTheme="minorHAnsi" w:hAnsiTheme="minorHAnsi" w:cstheme="minorHAnsi"/>
          <w:sz w:val="22"/>
          <w:szCs w:val="22"/>
          <w:lang w:eastAsia="en-US"/>
        </w:rPr>
        <w:t xml:space="preserve">Es bedeutet, dass wir die Kinder als Ko-Konstrukteure ihres Lebens Anerkennen und Respektieren und mit ihnen durch teilnehmende Beobachtung den Kitaalltag gestalten. Ko-Konstruktion bedeutet, dass Bildung durch Zusammenarbeit stattfindet, also Ko-Konstruiert wird. Gerade in der Zusammenarbeit mit Kindern, die sich nicht durch Sprache ausdrücken, rückt dafür die teilnehmende Beobachtung in den Fokus. In der teilnehmenden Beobachtung ist die Fachkraft im permanenten Austausch mit dem Kind. Sie schaut wie es auf ihre Handlungen und Äußerungen oder auf Umwelteinflüsse reagiert und passt ihr Verhalten dementsprechend an. </w:t>
      </w:r>
    </w:p>
    <w:p w:rsidR="001F737F" w:rsidRPr="00B04997" w:rsidRDefault="001F737F" w:rsidP="00B04997">
      <w:pPr>
        <w:pStyle w:val="StandardWeb"/>
        <w:jc w:val="both"/>
        <w:rPr>
          <w:rFonts w:asciiTheme="minorHAnsi" w:eastAsiaTheme="minorHAnsi" w:hAnsiTheme="minorHAnsi" w:cstheme="minorHAnsi"/>
          <w:sz w:val="22"/>
          <w:szCs w:val="22"/>
          <w:lang w:eastAsia="en-US"/>
        </w:rPr>
      </w:pPr>
      <w:r w:rsidRPr="00B04997">
        <w:rPr>
          <w:rFonts w:asciiTheme="minorHAnsi" w:eastAsiaTheme="minorHAnsi" w:hAnsiTheme="minorHAnsi" w:cstheme="minorHAnsi"/>
          <w:sz w:val="22"/>
          <w:szCs w:val="22"/>
          <w:lang w:eastAsia="en-US"/>
        </w:rPr>
        <w:t>So beobachtet eine Fachkraft zum Beispiel, dass ein hörgeschädigtes Kind im Musikkreis zwar kaum eine Reaktion auf gesungene Lieder zeigt, aber bei den Bässen von „</w:t>
      </w:r>
      <w:proofErr w:type="spellStart"/>
      <w:r w:rsidRPr="00B04997">
        <w:rPr>
          <w:rFonts w:asciiTheme="minorHAnsi" w:eastAsiaTheme="minorHAnsi" w:hAnsiTheme="minorHAnsi" w:cstheme="minorHAnsi"/>
          <w:sz w:val="22"/>
          <w:szCs w:val="22"/>
          <w:lang w:eastAsia="en-US"/>
        </w:rPr>
        <w:t>We</w:t>
      </w:r>
      <w:proofErr w:type="spellEnd"/>
      <w:r w:rsidRPr="00B04997">
        <w:rPr>
          <w:rFonts w:asciiTheme="minorHAnsi" w:eastAsiaTheme="minorHAnsi" w:hAnsiTheme="minorHAnsi" w:cstheme="minorHAnsi"/>
          <w:sz w:val="22"/>
          <w:szCs w:val="22"/>
          <w:lang w:eastAsia="en-US"/>
        </w:rPr>
        <w:t xml:space="preserve"> will rock </w:t>
      </w:r>
      <w:proofErr w:type="spellStart"/>
      <w:r w:rsidRPr="00B04997">
        <w:rPr>
          <w:rFonts w:asciiTheme="minorHAnsi" w:eastAsiaTheme="minorHAnsi" w:hAnsiTheme="minorHAnsi" w:cstheme="minorHAnsi"/>
          <w:sz w:val="22"/>
          <w:szCs w:val="22"/>
          <w:lang w:eastAsia="en-US"/>
        </w:rPr>
        <w:t>you</w:t>
      </w:r>
      <w:proofErr w:type="spellEnd"/>
      <w:r w:rsidRPr="00B04997">
        <w:rPr>
          <w:rFonts w:asciiTheme="minorHAnsi" w:eastAsiaTheme="minorHAnsi" w:hAnsiTheme="minorHAnsi" w:cstheme="minorHAnsi"/>
          <w:sz w:val="22"/>
          <w:szCs w:val="22"/>
          <w:lang w:eastAsia="en-US"/>
        </w:rPr>
        <w:t>“ immer wieder Freude und Aufregung zeigt und förmlich in die Box hineinkriecht. Sie wird dem Kind viele Anregungen bieten, damit es seinem Interesse weiter nachgehen kann. Z.B. weitere Lieder mit Bässen raussuchen, eine echte Bass-Box anschaffen, schauen ob das Kind auch auf Vibrationen anderer Art reagiert. Das Kind stärkt hier in der Ko-Konstruktion mit der Erzieherin seine Körperwahrnehmung, sein Sozialverhalten, seine Entdeckerfreude.</w:t>
      </w:r>
    </w:p>
    <w:p w:rsidR="001F737F" w:rsidRPr="00B04997" w:rsidRDefault="001F737F" w:rsidP="00B04997">
      <w:pPr>
        <w:pStyle w:val="StandardWeb"/>
        <w:jc w:val="both"/>
        <w:rPr>
          <w:rFonts w:asciiTheme="minorHAnsi" w:eastAsiaTheme="minorHAnsi" w:hAnsiTheme="minorHAnsi" w:cstheme="minorHAnsi"/>
          <w:sz w:val="22"/>
          <w:szCs w:val="22"/>
          <w:lang w:eastAsia="en-US"/>
        </w:rPr>
      </w:pPr>
      <w:r w:rsidRPr="00B04997">
        <w:rPr>
          <w:rFonts w:asciiTheme="minorHAnsi" w:eastAsiaTheme="minorHAnsi" w:hAnsiTheme="minorHAnsi" w:cstheme="minorHAnsi"/>
          <w:sz w:val="22"/>
          <w:szCs w:val="22"/>
          <w:lang w:eastAsia="en-US"/>
        </w:rPr>
        <w:t>Zusätzlich zu der inklusiven Arbeit in der Kita bietet das breite Netzwerk der Brücke kurze Wege zu Spezialisten aus dem Gesundheitswesen. Das medizinische Versorgungszentrum im Wagenhaus ist nicht nur räumlich nah dran, sondern mit Angeboten wie Frühförderung, Ergotherapie, Logopädie, Kinder- und Jugendpsychiatrie ein verlässlicher und kompetenter Ansprechpartner für Eltern. Wir unterstützen die Eltern selbstverständlich bei den ersten Schritten und helfen auch hier wieder Barrieren abzubauen.</w:t>
      </w:r>
    </w:p>
    <w:p w:rsidR="001F737F" w:rsidRPr="00B04997" w:rsidRDefault="001F737F" w:rsidP="00B04997">
      <w:pPr>
        <w:pStyle w:val="StandardWeb"/>
        <w:jc w:val="both"/>
        <w:rPr>
          <w:rFonts w:asciiTheme="minorHAnsi" w:eastAsiaTheme="minorHAnsi" w:hAnsiTheme="minorHAnsi" w:cstheme="minorHAnsi"/>
          <w:sz w:val="22"/>
          <w:szCs w:val="22"/>
          <w:lang w:eastAsia="en-US"/>
        </w:rPr>
      </w:pPr>
      <w:r w:rsidRPr="00B04997">
        <w:rPr>
          <w:rFonts w:asciiTheme="minorHAnsi" w:eastAsiaTheme="minorHAnsi" w:hAnsiTheme="minorHAnsi" w:cstheme="minorHAnsi"/>
          <w:sz w:val="22"/>
          <w:szCs w:val="22"/>
          <w:lang w:eastAsia="en-US"/>
        </w:rPr>
        <w:t>Wir übernehmen durch unsere Haltung soziale Verantwortung. Beweglichkeit und die Bereitschaft zur Veränderung leiten uns in die Zukunft. (Leitbild der Brücke Rendsburg-Eckernförde e. V.)</w:t>
      </w:r>
    </w:p>
    <w:p w:rsidR="001047CB" w:rsidRDefault="001047CB" w:rsidP="000D524B">
      <w:pPr>
        <w:pStyle w:val="berschrift2"/>
        <w:rPr>
          <w:rFonts w:asciiTheme="minorHAnsi" w:eastAsia="Times New Roman" w:hAnsiTheme="minorHAnsi" w:cstheme="minorHAnsi"/>
          <w:color w:val="auto"/>
          <w:sz w:val="22"/>
          <w:szCs w:val="22"/>
          <w:lang w:eastAsia="de-DE"/>
        </w:rPr>
      </w:pPr>
      <w:bookmarkStart w:id="35" w:name="_Toc81393646"/>
      <w:r w:rsidRPr="000D524B">
        <w:rPr>
          <w:rFonts w:asciiTheme="minorHAnsi" w:hAnsiTheme="minorHAnsi" w:cstheme="minorHAnsi"/>
          <w:color w:val="auto"/>
          <w:sz w:val="22"/>
          <w:szCs w:val="22"/>
        </w:rPr>
        <w:lastRenderedPageBreak/>
        <w:t>5.</w:t>
      </w:r>
      <w:r>
        <w:rPr>
          <w:rFonts w:asciiTheme="minorHAnsi" w:hAnsiTheme="minorHAnsi" w:cstheme="minorHAnsi"/>
          <w:color w:val="auto"/>
          <w:sz w:val="22"/>
          <w:szCs w:val="22"/>
        </w:rPr>
        <w:t>5</w:t>
      </w:r>
      <w:r w:rsidRPr="000D524B">
        <w:rPr>
          <w:rFonts w:asciiTheme="minorHAnsi" w:eastAsia="Times New Roman" w:hAnsiTheme="minorHAnsi" w:cstheme="minorHAnsi"/>
          <w:color w:val="auto"/>
          <w:sz w:val="22"/>
          <w:szCs w:val="22"/>
          <w:lang w:eastAsia="de-DE"/>
        </w:rPr>
        <w:t xml:space="preserve"> </w:t>
      </w:r>
      <w:r>
        <w:rPr>
          <w:rFonts w:asciiTheme="minorHAnsi" w:eastAsia="Times New Roman" w:hAnsiTheme="minorHAnsi" w:cstheme="minorHAnsi"/>
          <w:color w:val="auto"/>
          <w:sz w:val="22"/>
          <w:szCs w:val="22"/>
          <w:lang w:eastAsia="de-DE"/>
        </w:rPr>
        <w:t>Alltagsintegrierte sprachliche Bildung</w:t>
      </w:r>
    </w:p>
    <w:p w:rsidR="001047CB" w:rsidRDefault="001047CB" w:rsidP="001047CB">
      <w:pPr>
        <w:spacing w:after="0" w:line="240" w:lineRule="auto"/>
        <w:jc w:val="both"/>
        <w:rPr>
          <w:rFonts w:eastAsia="Times New Roman" w:cstheme="minorHAnsi"/>
          <w:lang w:eastAsia="de-DE"/>
        </w:rPr>
      </w:pPr>
      <w:r w:rsidRPr="001047CB">
        <w:rPr>
          <w:rFonts w:eastAsia="Times New Roman" w:cstheme="minorHAnsi"/>
          <w:lang w:eastAsia="de-DE"/>
        </w:rPr>
        <w:t>„Kinder erlernen Sprache in anregungsreichen Situationen aus ihrer Lebens- und Erfahrungswelt.</w:t>
      </w:r>
      <w:r w:rsidRPr="001047CB">
        <w:rPr>
          <w:rFonts w:eastAsia="Times New Roman" w:cstheme="minorHAnsi"/>
          <w:lang w:eastAsia="de-DE"/>
        </w:rPr>
        <w:br/>
        <w:t>Alltagsintegrierte sprachliche Bildung orientiert sich an den individuellen Kompetenzen und Interessen der Kinder und unterstützt die natürliche Sprachentwicklung. Der gesamte Kita-Alltag wird genutzt, um die Kinder in ihrer Sprachentwicklung anzuregen und zu fördern.“ </w:t>
      </w:r>
      <w:r w:rsidR="009D1B8E">
        <w:rPr>
          <w:rFonts w:eastAsia="Times New Roman" w:cstheme="minorHAnsi"/>
          <w:lang w:eastAsia="de-DE"/>
        </w:rPr>
        <w:t>(</w:t>
      </w:r>
      <w:hyperlink r:id="rId10" w:history="1">
        <w:r w:rsidR="009D1B8E" w:rsidRPr="00176853">
          <w:rPr>
            <w:rStyle w:val="Hyperlink"/>
            <w:rFonts w:eastAsia="Times New Roman" w:cstheme="minorHAnsi"/>
            <w:lang w:eastAsia="de-DE"/>
          </w:rPr>
          <w:t>www.sprach-kitas.fruehe-chanchen.de</w:t>
        </w:r>
      </w:hyperlink>
      <w:r w:rsidR="009D1B8E">
        <w:rPr>
          <w:rFonts w:eastAsia="Times New Roman" w:cstheme="minorHAnsi"/>
          <w:lang w:eastAsia="de-DE"/>
        </w:rPr>
        <w:t>)</w:t>
      </w:r>
    </w:p>
    <w:p w:rsidR="00350A4B" w:rsidRDefault="00350A4B" w:rsidP="001047CB">
      <w:pPr>
        <w:spacing w:after="0" w:line="240" w:lineRule="auto"/>
        <w:jc w:val="both"/>
        <w:rPr>
          <w:rFonts w:eastAsia="Times New Roman" w:cstheme="minorHAnsi"/>
          <w:lang w:eastAsia="de-DE"/>
        </w:rPr>
      </w:pPr>
    </w:p>
    <w:p w:rsidR="009D1B8E" w:rsidRDefault="009D1B8E" w:rsidP="001047CB">
      <w:pPr>
        <w:spacing w:after="0" w:line="240" w:lineRule="auto"/>
        <w:jc w:val="both"/>
        <w:rPr>
          <w:rFonts w:eastAsia="Times New Roman" w:cstheme="minorHAnsi"/>
          <w:lang w:eastAsia="de-DE"/>
        </w:rPr>
      </w:pPr>
      <w:r>
        <w:rPr>
          <w:rFonts w:eastAsia="Times New Roman" w:cstheme="minorHAnsi"/>
          <w:lang w:eastAsia="de-DE"/>
        </w:rPr>
        <w:t>Das Hauptziel der alltagsintegrierten Sprachbildung ist es, die Sprachentwicklung der Kinder im Kita-Alltag zu fördern und zu unterstützen. Es soll sichergestellt werden, dass alle Kinder unabhängig von ihrer Herkunft und ihrem Sprachniveau die Möglichkeit haben, ihre sprachlichen Fähigkeiten zu verbessern.</w:t>
      </w:r>
    </w:p>
    <w:p w:rsidR="00350A4B" w:rsidRDefault="00350A4B" w:rsidP="001047CB">
      <w:pPr>
        <w:spacing w:after="0" w:line="240" w:lineRule="auto"/>
        <w:jc w:val="both"/>
        <w:rPr>
          <w:rFonts w:eastAsia="Times New Roman" w:cstheme="minorHAnsi"/>
          <w:lang w:eastAsia="de-DE"/>
        </w:rPr>
      </w:pPr>
    </w:p>
    <w:p w:rsidR="009D1B8E" w:rsidRDefault="009D1B8E" w:rsidP="001047CB">
      <w:pPr>
        <w:spacing w:after="0" w:line="240" w:lineRule="auto"/>
        <w:jc w:val="both"/>
        <w:rPr>
          <w:rFonts w:eastAsia="Times New Roman" w:cstheme="minorHAnsi"/>
          <w:lang w:eastAsia="de-DE"/>
        </w:rPr>
      </w:pPr>
      <w:r>
        <w:rPr>
          <w:rFonts w:eastAsia="Times New Roman" w:cstheme="minorHAnsi"/>
          <w:lang w:eastAsia="de-DE"/>
        </w:rPr>
        <w:t>Die Sprachbildung findet in Alltagssituationen statt, wie beispielsweise beim Spielen, beim Essen und beim Aufräumen. Die pädagogischen Fachkräfte achten darauf, dass sie diese Situationen sprachlich begleiten. Dabei wechseln sie auch ihre Sprachmodi und geben mal Anweisungen oder Erklärungen, mal stellen sie Fragen und gehen in den Dialog.</w:t>
      </w:r>
    </w:p>
    <w:p w:rsidR="00350A4B" w:rsidRDefault="00350A4B" w:rsidP="001047CB">
      <w:pPr>
        <w:spacing w:after="0" w:line="240" w:lineRule="auto"/>
        <w:jc w:val="both"/>
        <w:rPr>
          <w:rFonts w:eastAsia="Times New Roman" w:cstheme="minorHAnsi"/>
          <w:lang w:eastAsia="de-DE"/>
        </w:rPr>
      </w:pPr>
    </w:p>
    <w:p w:rsidR="00C407EC" w:rsidRDefault="009D1B8E" w:rsidP="001047CB">
      <w:pPr>
        <w:spacing w:after="0" w:line="240" w:lineRule="auto"/>
        <w:jc w:val="both"/>
        <w:rPr>
          <w:rFonts w:eastAsia="Times New Roman" w:cstheme="minorHAnsi"/>
          <w:lang w:eastAsia="de-DE"/>
        </w:rPr>
      </w:pPr>
      <w:r>
        <w:rPr>
          <w:rFonts w:eastAsia="Times New Roman" w:cstheme="minorHAnsi"/>
          <w:lang w:eastAsia="de-DE"/>
        </w:rPr>
        <w:t>Grundsätzlich ist die Haltung der pädagogischen Fachkräfte interaktiv und dialogisch. Sie gehen auf Fragen der Kinder genauso ein wie auf nonverbale Signale und ermuntern die Kinder auf vielfältige Weise ihren aktiven und passiven Wortschatz zu erweitern. Dies kann ganz klassisch während einer Bilderbuchbetrachtung der Fall sein, aber genauso beim Tisch decken, wenn z. B. die Teller gezählt werden oder die Frage aufkommt, ob man eine Gabel oder einen Löffel braucht, um die Nudeln essen zu können.</w:t>
      </w:r>
    </w:p>
    <w:p w:rsidR="00350A4B" w:rsidRDefault="00350A4B" w:rsidP="001047CB">
      <w:pPr>
        <w:spacing w:after="0" w:line="240" w:lineRule="auto"/>
        <w:jc w:val="both"/>
        <w:rPr>
          <w:rFonts w:eastAsia="Times New Roman" w:cstheme="minorHAnsi"/>
          <w:lang w:eastAsia="de-DE"/>
        </w:rPr>
      </w:pPr>
    </w:p>
    <w:p w:rsidR="009D1B8E" w:rsidRDefault="00C407EC" w:rsidP="001047CB">
      <w:pPr>
        <w:spacing w:after="0" w:line="240" w:lineRule="auto"/>
        <w:jc w:val="both"/>
        <w:rPr>
          <w:rFonts w:eastAsia="Times New Roman" w:cstheme="minorHAnsi"/>
          <w:lang w:eastAsia="de-DE"/>
        </w:rPr>
      </w:pPr>
      <w:r>
        <w:rPr>
          <w:rFonts w:eastAsia="Times New Roman" w:cstheme="minorHAnsi"/>
          <w:lang w:eastAsia="de-DE"/>
        </w:rPr>
        <w:t xml:space="preserve">Die </w:t>
      </w:r>
      <w:r w:rsidR="00350A4B">
        <w:rPr>
          <w:rFonts w:eastAsia="Times New Roman" w:cstheme="minorHAnsi"/>
          <w:lang w:eastAsia="de-DE"/>
        </w:rPr>
        <w:t xml:space="preserve">pädagogischen </w:t>
      </w:r>
      <w:r>
        <w:rPr>
          <w:rFonts w:eastAsia="Times New Roman" w:cstheme="minorHAnsi"/>
          <w:lang w:eastAsia="de-DE"/>
        </w:rPr>
        <w:t xml:space="preserve">Fachkräfte fördern die aktive Sprachkompetenz gezielt, in dem sie die Kinder </w:t>
      </w:r>
      <w:r w:rsidR="00350A4B">
        <w:rPr>
          <w:rFonts w:eastAsia="Times New Roman" w:cstheme="minorHAnsi"/>
          <w:lang w:eastAsia="de-DE"/>
        </w:rPr>
        <w:t>ausreden lassen und ihnen zuhören. Sie verbessern nicht (es heißt „lief“ und nicht „</w:t>
      </w:r>
      <w:proofErr w:type="spellStart"/>
      <w:r w:rsidR="00350A4B">
        <w:rPr>
          <w:rFonts w:eastAsia="Times New Roman" w:cstheme="minorHAnsi"/>
          <w:lang w:eastAsia="de-DE"/>
        </w:rPr>
        <w:t>laufte</w:t>
      </w:r>
      <w:proofErr w:type="spellEnd"/>
      <w:r w:rsidR="00350A4B">
        <w:rPr>
          <w:rFonts w:eastAsia="Times New Roman" w:cstheme="minorHAnsi"/>
          <w:lang w:eastAsia="de-DE"/>
        </w:rPr>
        <w:t xml:space="preserve">“), sondern wiederholen ggf. Wörter in ihrem eigenen Satz richtig. (Aha, Paul lief nach Hause.) Sie </w:t>
      </w:r>
      <w:r>
        <w:rPr>
          <w:rFonts w:eastAsia="Times New Roman" w:cstheme="minorHAnsi"/>
          <w:lang w:eastAsia="de-DE"/>
        </w:rPr>
        <w:t xml:space="preserve">ermutigen </w:t>
      </w:r>
      <w:r w:rsidR="00350A4B">
        <w:rPr>
          <w:rFonts w:eastAsia="Times New Roman" w:cstheme="minorHAnsi"/>
          <w:lang w:eastAsia="de-DE"/>
        </w:rPr>
        <w:t xml:space="preserve">die Kinder </w:t>
      </w:r>
      <w:bookmarkStart w:id="36" w:name="_GoBack"/>
      <w:bookmarkEnd w:id="36"/>
      <w:r>
        <w:rPr>
          <w:rFonts w:eastAsia="Times New Roman" w:cstheme="minorHAnsi"/>
          <w:lang w:eastAsia="de-DE"/>
        </w:rPr>
        <w:t>längere</w:t>
      </w:r>
      <w:r w:rsidR="009D1B8E">
        <w:rPr>
          <w:rFonts w:eastAsia="Times New Roman" w:cstheme="minorHAnsi"/>
          <w:lang w:eastAsia="de-DE"/>
        </w:rPr>
        <w:t xml:space="preserve"> </w:t>
      </w:r>
      <w:r>
        <w:rPr>
          <w:rFonts w:eastAsia="Times New Roman" w:cstheme="minorHAnsi"/>
          <w:lang w:eastAsia="de-DE"/>
        </w:rPr>
        <w:t>Sätze zu bilden, neue Wörter auszuprobieren oder eigene Geschichten zu erzählen.</w:t>
      </w:r>
    </w:p>
    <w:p w:rsidR="00350A4B" w:rsidRDefault="00350A4B" w:rsidP="001047CB">
      <w:pPr>
        <w:spacing w:after="0" w:line="240" w:lineRule="auto"/>
        <w:jc w:val="both"/>
        <w:rPr>
          <w:rFonts w:eastAsia="Times New Roman" w:cstheme="minorHAnsi"/>
          <w:lang w:eastAsia="de-DE"/>
        </w:rPr>
      </w:pPr>
    </w:p>
    <w:p w:rsidR="00C407EC" w:rsidRDefault="00C407EC" w:rsidP="001047CB">
      <w:pPr>
        <w:spacing w:after="0" w:line="240" w:lineRule="auto"/>
        <w:jc w:val="both"/>
        <w:rPr>
          <w:rFonts w:eastAsia="Times New Roman" w:cstheme="minorHAnsi"/>
          <w:lang w:eastAsia="de-DE"/>
        </w:rPr>
      </w:pPr>
      <w:r>
        <w:rPr>
          <w:rFonts w:eastAsia="Times New Roman" w:cstheme="minorHAnsi"/>
          <w:lang w:eastAsia="de-DE"/>
        </w:rPr>
        <w:t>Ein elementarer Bestandteil alltagsintegrierter sprachlicher Bildung ist die Zusammenarbeit mit den Familien. Sie ist notwendig, um Kinder ganzheitlich in ihrer Sprachentwicklung zu begleiten, denn Sprachbildung findet zuerst durch die Eltern und zu Hause statt. Die Fachkräfte sind für die Eltern stets ansprechbar und informieren über die sprachliche Entwicklung der Kinder in der Kita und geben, bei Bedarf, auch Anregungen für eine gelingende Sprachbildung im Elternhaus.</w:t>
      </w:r>
    </w:p>
    <w:p w:rsidR="00C407EC" w:rsidRDefault="00C407EC" w:rsidP="001047CB">
      <w:pPr>
        <w:spacing w:after="0" w:line="240" w:lineRule="auto"/>
        <w:jc w:val="both"/>
        <w:rPr>
          <w:rFonts w:eastAsia="Times New Roman" w:cstheme="minorHAnsi"/>
          <w:lang w:eastAsia="de-DE"/>
        </w:rPr>
      </w:pPr>
    </w:p>
    <w:p w:rsidR="00C407EC" w:rsidRDefault="00C407EC" w:rsidP="001047CB">
      <w:pPr>
        <w:spacing w:after="0" w:line="240" w:lineRule="auto"/>
        <w:jc w:val="both"/>
        <w:rPr>
          <w:rFonts w:eastAsia="Times New Roman" w:cstheme="minorHAnsi"/>
          <w:lang w:eastAsia="de-DE"/>
        </w:rPr>
      </w:pPr>
      <w:r>
        <w:rPr>
          <w:rFonts w:eastAsia="Times New Roman" w:cstheme="minorHAnsi"/>
          <w:lang w:eastAsia="de-DE"/>
        </w:rPr>
        <w:t>Insgesamt ist die alltagsintegrierte Sprachbildung darauf ausgerichtet, die Sprachentwicklung der Kinder im Alltag zu unterstützen und zu fördern. Dabei liegen die Schwerpunkte auf der dialogischen und interaktiven Haltung der Fachkräfte sowie in der wertschätzenden Zusammenarbeit mit den Eltern.</w:t>
      </w:r>
    </w:p>
    <w:p w:rsidR="00C407EC" w:rsidRPr="001047CB" w:rsidRDefault="00C407EC" w:rsidP="001047CB">
      <w:pPr>
        <w:spacing w:after="0" w:line="240" w:lineRule="auto"/>
        <w:jc w:val="both"/>
        <w:rPr>
          <w:rFonts w:eastAsia="Times New Roman" w:cstheme="minorHAnsi"/>
          <w:lang w:eastAsia="de-DE"/>
        </w:rPr>
      </w:pPr>
    </w:p>
    <w:p w:rsidR="001F737F" w:rsidRDefault="001F737F" w:rsidP="000D524B">
      <w:pPr>
        <w:pStyle w:val="berschrift2"/>
        <w:rPr>
          <w:rFonts w:asciiTheme="minorHAnsi" w:hAnsiTheme="minorHAnsi" w:cstheme="minorHAnsi"/>
          <w:color w:val="auto"/>
          <w:sz w:val="22"/>
          <w:szCs w:val="22"/>
        </w:rPr>
      </w:pPr>
      <w:r w:rsidRPr="000D524B">
        <w:rPr>
          <w:rFonts w:asciiTheme="minorHAnsi" w:hAnsiTheme="minorHAnsi" w:cstheme="minorHAnsi"/>
          <w:color w:val="auto"/>
          <w:sz w:val="22"/>
          <w:szCs w:val="22"/>
        </w:rPr>
        <w:t>5.</w:t>
      </w:r>
      <w:r w:rsidR="001047CB">
        <w:rPr>
          <w:rFonts w:asciiTheme="minorHAnsi" w:hAnsiTheme="minorHAnsi" w:cstheme="minorHAnsi"/>
          <w:color w:val="auto"/>
          <w:sz w:val="22"/>
          <w:szCs w:val="22"/>
        </w:rPr>
        <w:t>6</w:t>
      </w:r>
      <w:r w:rsidRPr="000D524B">
        <w:rPr>
          <w:rFonts w:asciiTheme="minorHAnsi" w:hAnsiTheme="minorHAnsi" w:cstheme="minorHAnsi"/>
          <w:color w:val="auto"/>
          <w:sz w:val="22"/>
          <w:szCs w:val="22"/>
        </w:rPr>
        <w:t xml:space="preserve"> Essen</w:t>
      </w:r>
      <w:bookmarkEnd w:id="35"/>
    </w:p>
    <w:p w:rsidR="001F737F" w:rsidRDefault="00520411" w:rsidP="00B04997">
      <w:pPr>
        <w:jc w:val="both"/>
      </w:pPr>
      <w:r>
        <w:t xml:space="preserve">„Essen in der Kita“ ist ein Thema, dass uns immer wieder beschäftigt. Ans „Essen“ werden viele Ansprüche gestellt. Es soll lecker, gesund, appetitlich und frisch sein. Es soll genug gegessen werden, aber nicht zu viel, Essen soll Spaß machen, aber „ordentlich essen“ ist auch wichtig. Die Vorstellung davon, was „gesunde Ernährung“ ist, wandelt sich ständig und ist individuell auch sehr unterschiedlich. In der Kita prallen viele dieser individuellen Vorstellungen aufeinander, denn jede Familie hat ihre eigenen Ernährungsgewohnheiten und Rituale. In der Kita können und sollen diese </w:t>
      </w:r>
      <w:r>
        <w:lastRenderedPageBreak/>
        <w:t xml:space="preserve">nicht 1 zu 1 übernommen werden, denn Kita ist auch beim Thema Ernährung Bildungsort. Hier gibt es die Möglichkeit Neues zu entdecken und Bekanntes in Frage zu stellen. </w:t>
      </w:r>
    </w:p>
    <w:p w:rsidR="00DC0CB7" w:rsidRDefault="00520411" w:rsidP="00B04997">
      <w:pPr>
        <w:jc w:val="both"/>
      </w:pPr>
      <w:r>
        <w:t>Wir haben uns dafür entschieden, alle Mahlzeiten selbst ausz</w:t>
      </w:r>
      <w:r w:rsidR="00DC0CB7">
        <w:t>urichten. Das bedeutet, die Kita stellt neben einem warmen Mittagessen</w:t>
      </w:r>
      <w:r w:rsidR="00536261">
        <w:t>, das durch einen Caterer geliefert wird,</w:t>
      </w:r>
      <w:r w:rsidR="00DC0CB7">
        <w:t xml:space="preserve"> auch das Frühstück und bei Kinder</w:t>
      </w:r>
      <w:r w:rsidR="00153EDE">
        <w:t>n</w:t>
      </w:r>
      <w:r w:rsidR="00DC0CB7">
        <w:t xml:space="preserve"> in der Ganztagsbetreuung, die Kaffeemahlzeit. Nach einer Testphase mit zwei Kitas haben uns folgende Gründe dazu bewogen, dieses Modell für alle unsere Kitas zu übernehmen.</w:t>
      </w:r>
    </w:p>
    <w:p w:rsidR="00DC0CB7" w:rsidRDefault="00DC0CB7" w:rsidP="00B04997">
      <w:pPr>
        <w:pStyle w:val="Listenabsatz"/>
        <w:numPr>
          <w:ilvl w:val="0"/>
          <w:numId w:val="35"/>
        </w:numPr>
        <w:jc w:val="both"/>
      </w:pPr>
      <w:r>
        <w:t>Wir können für alle Kinder ein gesundes Frühstück anbieten</w:t>
      </w:r>
    </w:p>
    <w:p w:rsidR="00DC0CB7" w:rsidRDefault="00DC0CB7" w:rsidP="00B04997">
      <w:pPr>
        <w:pStyle w:val="Listenabsatz"/>
        <w:numPr>
          <w:ilvl w:val="0"/>
          <w:numId w:val="35"/>
        </w:numPr>
        <w:jc w:val="both"/>
      </w:pPr>
      <w:r>
        <w:t xml:space="preserve">Wir gehen, wenn es möglich ist,  mit den Kindern gemeinsam einkaufen. Das finden sie sehr spannend und der Einkaufstag wird mit Begeisterung erwartet. </w:t>
      </w:r>
    </w:p>
    <w:p w:rsidR="00DC0CB7" w:rsidRDefault="00DC0CB7" w:rsidP="00B04997">
      <w:pPr>
        <w:pStyle w:val="Listenabsatz"/>
        <w:numPr>
          <w:ilvl w:val="0"/>
          <w:numId w:val="35"/>
        </w:numPr>
        <w:jc w:val="both"/>
      </w:pPr>
      <w:r>
        <w:t>Die Kinder können mitentscheiden, was es zum Frühstück gibt. Es entsteht eine neue Vielfalt, da Kinder unterschiedliche Frühstücksgewohnheiten von zu Hause mitbringen und eigene kreative Ideen entwickeln.</w:t>
      </w:r>
    </w:p>
    <w:p w:rsidR="00DC0CB7" w:rsidRDefault="00DC0CB7" w:rsidP="00B04997">
      <w:pPr>
        <w:pStyle w:val="Listenabsatz"/>
        <w:numPr>
          <w:ilvl w:val="0"/>
          <w:numId w:val="35"/>
        </w:numPr>
        <w:jc w:val="both"/>
      </w:pPr>
      <w:r>
        <w:t>Es wird weniger Essen weggeschmissen, da wir, z. B. Obst, bedarfsgerecht nachreichen können.</w:t>
      </w:r>
    </w:p>
    <w:p w:rsidR="00DC0CB7" w:rsidRDefault="00DC0CB7" w:rsidP="00B04997">
      <w:pPr>
        <w:pStyle w:val="Listenabsatz"/>
        <w:numPr>
          <w:ilvl w:val="0"/>
          <w:numId w:val="35"/>
        </w:numPr>
        <w:jc w:val="both"/>
      </w:pPr>
      <w:r>
        <w:t>Durch einen großen Einkauf von Seiten der Kita vermeiden wir Verpackungsmüll im Gegensatz zu individuell gepackten Brotdosen.</w:t>
      </w:r>
    </w:p>
    <w:p w:rsidR="00DC0CB7" w:rsidRDefault="00DC0CB7" w:rsidP="00B04997">
      <w:pPr>
        <w:pStyle w:val="Listenabsatz"/>
        <w:numPr>
          <w:ilvl w:val="0"/>
          <w:numId w:val="35"/>
        </w:numPr>
        <w:jc w:val="both"/>
      </w:pPr>
      <w:r>
        <w:t>Wir bekommen positive Rückmeldungen von den Eltern, dass morgens keine Frühstücksdose mehr gepackt werden muss.</w:t>
      </w:r>
    </w:p>
    <w:p w:rsidR="00DC0CB7" w:rsidRDefault="00DC0CB7" w:rsidP="00B04997">
      <w:pPr>
        <w:pStyle w:val="Listenabsatz"/>
        <w:numPr>
          <w:ilvl w:val="0"/>
          <w:numId w:val="35"/>
        </w:numPr>
        <w:jc w:val="both"/>
      </w:pPr>
      <w:r>
        <w:t>Wir können den Lebensmittelhygienischen Anforderungen, insbesondere im Hinblick auf Lagerung und Einhaltung der Kühlkette,  gerecht werden.</w:t>
      </w:r>
    </w:p>
    <w:p w:rsidR="00DC0CB7" w:rsidRDefault="00DC0CB7" w:rsidP="00B04997">
      <w:pPr>
        <w:jc w:val="both"/>
      </w:pPr>
      <w:r>
        <w:t>Gesundes Essen und ein gesundes</w:t>
      </w:r>
      <w:r w:rsidR="00153EDE">
        <w:t xml:space="preserve"> Körpergefühl</w:t>
      </w:r>
    </w:p>
    <w:p w:rsidR="00536261" w:rsidRDefault="00536261" w:rsidP="00B04997">
      <w:pPr>
        <w:jc w:val="both"/>
      </w:pPr>
      <w:r>
        <w:t>Bei der Beantwortung der Frage „Was ist gesund?“ richten wir uns nach den Empfehlungen der DEG (Deutschen Gesellschaft für Ernährung). Für das Frühstück und die Kaffeemahlzeit bedeutet dass, das wir viel frisch</w:t>
      </w:r>
      <w:r w:rsidR="00D109FA">
        <w:t>es Obst und Gemüse, Vollkornprodukte</w:t>
      </w:r>
      <w:r>
        <w:t>, Milchprodukte</w:t>
      </w:r>
      <w:r w:rsidR="00D109FA">
        <w:t xml:space="preserve">, Müsli, Käse und mageren Aufschnitt anbieten. Dieses Standard-Angebot wird immer wieder ergänzt durch „besondere Tage“, an denen es etwas </w:t>
      </w:r>
      <w:r w:rsidR="00413B85">
        <w:t>Außergewöhnliches</w:t>
      </w:r>
      <w:r w:rsidR="00D109FA">
        <w:t xml:space="preserve"> zu Essen gibt.</w:t>
      </w:r>
      <w:r w:rsidR="00153EDE">
        <w:t xml:space="preserve"> Das kann z. B. der Geburtstagskuchen eines Kindes sein,</w:t>
      </w:r>
      <w:r w:rsidR="00B700A7">
        <w:t xml:space="preserve"> </w:t>
      </w:r>
      <w:r w:rsidR="00153EDE">
        <w:t xml:space="preserve"> eine Gruppe backt zusammen Waffeln oder es gibt Eis im Sommer.</w:t>
      </w:r>
    </w:p>
    <w:p w:rsidR="00672F1B" w:rsidRDefault="00153EDE" w:rsidP="00B04997">
      <w:pPr>
        <w:jc w:val="both"/>
      </w:pPr>
      <w:r>
        <w:t xml:space="preserve">Wir praktizieren in unseren Kitas das Angebots- und </w:t>
      </w:r>
      <w:r w:rsidR="00672F1B">
        <w:t>Entscheidun</w:t>
      </w:r>
      <w:r>
        <w:t>gsmodell. Das heißt, die pädagogischen Fachkräfte entscheiden über das Angebot, was es zu Essen gibt und die Kinder entscheiden darüber, was sie essen wollen, wie viel sie essen wollen und ob si</w:t>
      </w:r>
      <w:r w:rsidR="00323E04">
        <w:t>e überhaupt etwas essen wollen. Kinder, die über Mittag bleiben, werden z</w:t>
      </w:r>
      <w:r w:rsidR="00055B40">
        <w:t>um Mittagessen angemeldet, da k</w:t>
      </w:r>
      <w:r w:rsidR="00323E04">
        <w:t>ein Kind hungrig beim Essen zugucken soll.</w:t>
      </w:r>
    </w:p>
    <w:p w:rsidR="00153EDE" w:rsidRDefault="00153EDE" w:rsidP="00B04997">
      <w:pPr>
        <w:jc w:val="both"/>
      </w:pPr>
      <w:r>
        <w:t xml:space="preserve">Säuglinge haben noch ein sehr ausgeprägtes Gefühl für satt und hungrig. Sie </w:t>
      </w:r>
      <w:r w:rsidR="00672F1B">
        <w:t>machen sich bemerkbar, wenn sie hungrig sind und hören auf zu trinken, wenn sie satt sind. Dieses feine Körpergefühl kann allerdings leicht gestört werden. Mit dem Angebots- und Entscheidungsmodell wollen wir die Kinder dabei unterstützen ihre Körperwahrnehmung zu stärken und ihr eigenes Hunger- und Sättigungsgefühl ernst zu nehmen.</w:t>
      </w:r>
      <w:r w:rsidR="00B700A7">
        <w:t xml:space="preserve"> Es ist uns wichtig zu betonen, dass die Kinder bei uns nicht essen müssen. Schwankungen im Essverhalten sind bei Kindern</w:t>
      </w:r>
      <w:r w:rsidR="00413B85">
        <w:t xml:space="preserve"> oft</w:t>
      </w:r>
      <w:r w:rsidR="00B700A7">
        <w:t xml:space="preserve"> völlig normal. Viele Kinder essen entspre</w:t>
      </w:r>
      <w:r w:rsidR="00413B85">
        <w:t xml:space="preserve">chend ihren Entwicklungsschüben, denn damit ist auch ein sehr unterschiedlicher </w:t>
      </w:r>
      <w:r w:rsidR="00413B85">
        <w:lastRenderedPageBreak/>
        <w:t xml:space="preserve">Energiebedarf verbunden. An manchen Tagen braucht es drei Schüsseln Müsli zum Frühstück, an anderen wird nur an einem Stückchen Paprika geknabbert. Solange das Kind dabei einen gesunden, wachen und fröhlichen Eindruck macht, ist in der Regel alles in Ordnung. </w:t>
      </w:r>
    </w:p>
    <w:p w:rsidR="006D3023" w:rsidRDefault="006D3023" w:rsidP="009C76C5">
      <w:pPr>
        <w:pStyle w:val="berschrift1"/>
      </w:pPr>
      <w:bookmarkStart w:id="37" w:name="_Toc512494653"/>
      <w:r>
        <w:br w:type="page"/>
      </w:r>
    </w:p>
    <w:p w:rsidR="005834DD" w:rsidRPr="009C76C5" w:rsidRDefault="009C76C5" w:rsidP="009C76C5">
      <w:pPr>
        <w:pStyle w:val="berschrift1"/>
      </w:pPr>
      <w:bookmarkStart w:id="38" w:name="_Toc81393647"/>
      <w:r>
        <w:lastRenderedPageBreak/>
        <w:t xml:space="preserve">6. </w:t>
      </w:r>
      <w:r w:rsidR="005834DD" w:rsidRPr="009C76C5">
        <w:t>Bildungsbereiche</w:t>
      </w:r>
      <w:bookmarkEnd w:id="37"/>
      <w:bookmarkEnd w:id="38"/>
    </w:p>
    <w:p w:rsidR="007C70F1" w:rsidRPr="0027145C" w:rsidRDefault="007C70F1" w:rsidP="007C70F1">
      <w:pPr>
        <w:spacing w:after="0"/>
        <w:jc w:val="both"/>
        <w:rPr>
          <w:rFonts w:eastAsia="Times New Roman" w:cstheme="minorHAnsi"/>
          <w:iCs/>
          <w:lang w:eastAsia="de-DE"/>
        </w:rPr>
      </w:pPr>
      <w:r w:rsidRPr="0027145C">
        <w:rPr>
          <w:rFonts w:eastAsia="Times New Roman" w:cstheme="minorHAnsi"/>
          <w:iCs/>
          <w:lang w:eastAsia="de-DE"/>
        </w:rPr>
        <w:t>Bildung ist ein von vielen Aspekten beeinflusstes, ganzheitliches Geschehen, das in sehr unterschiedlichen Situationen stattfindet und fast immer mehrere Kompetenz- und Bildungsbereiche betrifft. So spielt z.B. der Nahrungs- und Gesundheitsaspekt beim Backen von Brötchen eine Rolle. Gleichzeitig werden die Motorik durch das Kneten, das mathematisch und mengenmäßige Vorstellen durch das Abmessen der Zutaten und Zählen der fertigen Brötchen</w:t>
      </w:r>
      <w:r w:rsidR="009D439E" w:rsidRPr="0027145C">
        <w:rPr>
          <w:rFonts w:eastAsia="Times New Roman" w:cstheme="minorHAnsi"/>
          <w:iCs/>
          <w:lang w:eastAsia="de-DE"/>
        </w:rPr>
        <w:t xml:space="preserve"> gefördert.</w:t>
      </w:r>
    </w:p>
    <w:p w:rsidR="007C70F1" w:rsidRPr="0027145C" w:rsidRDefault="007C70F1" w:rsidP="007C70F1">
      <w:pPr>
        <w:spacing w:after="0"/>
        <w:jc w:val="both"/>
        <w:rPr>
          <w:rFonts w:eastAsia="Times New Roman" w:cstheme="minorHAnsi"/>
          <w:iCs/>
          <w:lang w:eastAsia="de-DE"/>
        </w:rPr>
      </w:pPr>
      <w:r w:rsidRPr="0027145C">
        <w:rPr>
          <w:rFonts w:eastAsia="Times New Roman" w:cstheme="minorHAnsi"/>
          <w:iCs/>
          <w:lang w:eastAsia="de-DE"/>
        </w:rPr>
        <w:t>Auch ein ganzheitliches Verständnis von Bildung benötigt Kategorien, nach denen Bildungsprozesse beobachtet, geplant und evaluiert werden können.</w:t>
      </w:r>
    </w:p>
    <w:p w:rsidR="00CE3302" w:rsidRPr="0027145C" w:rsidRDefault="007C70F1" w:rsidP="007C70F1">
      <w:pPr>
        <w:spacing w:after="0"/>
        <w:jc w:val="both"/>
        <w:rPr>
          <w:rFonts w:eastAsia="Times New Roman" w:cstheme="minorHAnsi"/>
          <w:iCs/>
          <w:lang w:eastAsia="de-DE"/>
        </w:rPr>
      </w:pPr>
      <w:r w:rsidRPr="0027145C">
        <w:rPr>
          <w:rFonts w:eastAsia="Times New Roman" w:cstheme="minorHAnsi"/>
          <w:iCs/>
          <w:lang w:eastAsia="de-DE"/>
        </w:rPr>
        <w:t xml:space="preserve">Wir orientieren uns an </w:t>
      </w:r>
      <w:r w:rsidR="005761B1" w:rsidRPr="0027145C">
        <w:rPr>
          <w:rFonts w:eastAsia="Times New Roman" w:cstheme="minorHAnsi"/>
          <w:iCs/>
          <w:lang w:eastAsia="de-DE"/>
        </w:rPr>
        <w:t>den vorgegebenen Bildungsleitlinien, des Bildungsministeriums des Landes Schleswig-Holstein</w:t>
      </w:r>
      <w:r w:rsidRPr="0027145C">
        <w:rPr>
          <w:rFonts w:eastAsia="Times New Roman" w:cstheme="minorHAnsi"/>
          <w:iCs/>
          <w:lang w:eastAsia="de-DE"/>
        </w:rPr>
        <w:t>.</w:t>
      </w:r>
      <w:r w:rsidR="00CE3302" w:rsidRPr="0027145C">
        <w:rPr>
          <w:rFonts w:eastAsia="Times New Roman" w:cstheme="minorHAnsi"/>
          <w:iCs/>
          <w:lang w:eastAsia="de-DE"/>
        </w:rPr>
        <w:t xml:space="preserve"> Diese gelten auch für Kinder im Krippenalter, Lernsequenzen werden hier gegebenenfalls kleinteiliger gestaltet. Kinder können nur lernen und ihre</w:t>
      </w:r>
      <w:r w:rsidR="005761B1" w:rsidRPr="0027145C">
        <w:rPr>
          <w:rFonts w:eastAsia="Times New Roman" w:cstheme="minorHAnsi"/>
          <w:iCs/>
          <w:lang w:eastAsia="de-DE"/>
        </w:rPr>
        <w:t>n</w:t>
      </w:r>
      <w:r w:rsidR="00CE3302" w:rsidRPr="0027145C">
        <w:rPr>
          <w:rFonts w:eastAsia="Times New Roman" w:cstheme="minorHAnsi"/>
          <w:iCs/>
          <w:lang w:eastAsia="de-DE"/>
        </w:rPr>
        <w:t xml:space="preserve"> </w:t>
      </w:r>
      <w:r w:rsidR="005761B1" w:rsidRPr="0027145C">
        <w:rPr>
          <w:rFonts w:eastAsia="Times New Roman" w:cstheme="minorHAnsi"/>
          <w:iCs/>
          <w:lang w:eastAsia="de-DE"/>
        </w:rPr>
        <w:t>Erfahrungsschatz in positiver W</w:t>
      </w:r>
      <w:r w:rsidR="00CE3302" w:rsidRPr="0027145C">
        <w:rPr>
          <w:rFonts w:eastAsia="Times New Roman" w:cstheme="minorHAnsi"/>
          <w:iCs/>
          <w:lang w:eastAsia="de-DE"/>
        </w:rPr>
        <w:t>eise erweitern, wenn sie sich wohlfühlen, somit steht dieses Ziel immer an erster Stelle</w:t>
      </w:r>
      <w:r w:rsidR="005761B1" w:rsidRPr="0027145C">
        <w:rPr>
          <w:rFonts w:eastAsia="Times New Roman" w:cstheme="minorHAnsi"/>
          <w:iCs/>
          <w:lang w:eastAsia="de-DE"/>
        </w:rPr>
        <w:t>.</w:t>
      </w:r>
    </w:p>
    <w:p w:rsidR="005834DD" w:rsidRPr="0027145C" w:rsidRDefault="000E47B2" w:rsidP="005834DD">
      <w:pPr>
        <w:pStyle w:val="berschrift2"/>
        <w:rPr>
          <w:rFonts w:asciiTheme="minorHAnsi" w:hAnsiTheme="minorHAnsi" w:cstheme="minorHAnsi"/>
          <w:color w:val="000000" w:themeColor="text1"/>
          <w:sz w:val="22"/>
          <w:szCs w:val="22"/>
          <w:lang w:eastAsia="de-DE"/>
        </w:rPr>
      </w:pPr>
      <w:bookmarkStart w:id="39" w:name="_Toc512494654"/>
      <w:bookmarkStart w:id="40" w:name="_Toc81393648"/>
      <w:r w:rsidRPr="0027145C">
        <w:rPr>
          <w:rFonts w:asciiTheme="minorHAnsi" w:hAnsiTheme="minorHAnsi" w:cstheme="minorHAnsi"/>
          <w:color w:val="000000" w:themeColor="text1"/>
          <w:sz w:val="22"/>
          <w:szCs w:val="22"/>
          <w:lang w:eastAsia="de-DE"/>
        </w:rPr>
        <w:t>6</w:t>
      </w:r>
      <w:r w:rsidR="00BF1F95" w:rsidRPr="0027145C">
        <w:rPr>
          <w:rFonts w:asciiTheme="minorHAnsi" w:hAnsiTheme="minorHAnsi" w:cstheme="minorHAnsi"/>
          <w:color w:val="000000" w:themeColor="text1"/>
          <w:sz w:val="22"/>
          <w:szCs w:val="22"/>
          <w:lang w:eastAsia="de-DE"/>
        </w:rPr>
        <w:t xml:space="preserve">.1 </w:t>
      </w:r>
      <w:r w:rsidR="007C70F1" w:rsidRPr="0027145C">
        <w:rPr>
          <w:rFonts w:asciiTheme="minorHAnsi" w:hAnsiTheme="minorHAnsi" w:cstheme="minorHAnsi"/>
          <w:color w:val="000000" w:themeColor="text1"/>
          <w:sz w:val="22"/>
          <w:szCs w:val="22"/>
          <w:lang w:eastAsia="de-DE"/>
        </w:rPr>
        <w:t xml:space="preserve">Musisch-ästhetische Bildung und Medien – </w:t>
      </w:r>
      <w:r w:rsidR="006D3023">
        <w:rPr>
          <w:rFonts w:asciiTheme="minorHAnsi" w:hAnsiTheme="minorHAnsi" w:cstheme="minorHAnsi"/>
          <w:color w:val="000000" w:themeColor="text1"/>
          <w:sz w:val="22"/>
          <w:szCs w:val="22"/>
          <w:lang w:eastAsia="de-DE"/>
        </w:rPr>
        <w:t xml:space="preserve"> </w:t>
      </w:r>
      <w:r w:rsidR="007C70F1" w:rsidRPr="0027145C">
        <w:rPr>
          <w:rFonts w:asciiTheme="minorHAnsi" w:hAnsiTheme="minorHAnsi" w:cstheme="minorHAnsi"/>
          <w:color w:val="000000" w:themeColor="text1"/>
          <w:sz w:val="22"/>
          <w:szCs w:val="22"/>
          <w:lang w:eastAsia="de-DE"/>
        </w:rPr>
        <w:t xml:space="preserve">oder: sich und die Welt mit allen Sinnen </w:t>
      </w:r>
      <w:r w:rsidR="006D3023">
        <w:rPr>
          <w:rFonts w:asciiTheme="minorHAnsi" w:hAnsiTheme="minorHAnsi" w:cstheme="minorHAnsi"/>
          <w:color w:val="000000" w:themeColor="text1"/>
          <w:sz w:val="22"/>
          <w:szCs w:val="22"/>
          <w:lang w:eastAsia="de-DE"/>
        </w:rPr>
        <w:t xml:space="preserve">     </w:t>
      </w:r>
      <w:r w:rsidR="007C70F1" w:rsidRPr="0027145C">
        <w:rPr>
          <w:rFonts w:asciiTheme="minorHAnsi" w:hAnsiTheme="minorHAnsi" w:cstheme="minorHAnsi"/>
          <w:color w:val="000000" w:themeColor="text1"/>
          <w:sz w:val="22"/>
          <w:szCs w:val="22"/>
          <w:lang w:eastAsia="de-DE"/>
        </w:rPr>
        <w:t>begreifen</w:t>
      </w:r>
      <w:bookmarkEnd w:id="39"/>
      <w:bookmarkEnd w:id="40"/>
    </w:p>
    <w:p w:rsidR="00BF1F95" w:rsidRPr="0027145C" w:rsidRDefault="007C70F1" w:rsidP="007C70F1">
      <w:pPr>
        <w:spacing w:after="0"/>
        <w:jc w:val="both"/>
        <w:rPr>
          <w:rFonts w:eastAsia="Times New Roman" w:cstheme="minorHAnsi"/>
          <w:iCs/>
          <w:lang w:eastAsia="de-DE"/>
        </w:rPr>
      </w:pPr>
      <w:r w:rsidRPr="0027145C">
        <w:rPr>
          <w:rFonts w:eastAsia="Times New Roman" w:cstheme="minorHAnsi"/>
          <w:iCs/>
          <w:lang w:eastAsia="de-DE"/>
        </w:rPr>
        <w:t>Über die Sinne erschließen sich die Kinder die ihnen noch unbekannte Welt. Sie er</w:t>
      </w:r>
      <w:r w:rsidR="005761B1" w:rsidRPr="0027145C">
        <w:rPr>
          <w:rFonts w:eastAsia="Times New Roman" w:cstheme="minorHAnsi"/>
          <w:iCs/>
          <w:lang w:eastAsia="de-DE"/>
        </w:rPr>
        <w:t>kennen Muster und Strukturen, ah</w:t>
      </w:r>
      <w:r w:rsidRPr="0027145C">
        <w:rPr>
          <w:rFonts w:eastAsia="Times New Roman" w:cstheme="minorHAnsi"/>
          <w:iCs/>
          <w:lang w:eastAsia="de-DE"/>
        </w:rPr>
        <w:t xml:space="preserve">men diese nach und formen sie um. Durch </w:t>
      </w:r>
      <w:r w:rsidR="00BF1F95" w:rsidRPr="0027145C">
        <w:rPr>
          <w:rFonts w:eastAsia="Times New Roman" w:cstheme="minorHAnsi"/>
          <w:iCs/>
          <w:lang w:eastAsia="de-DE"/>
        </w:rPr>
        <w:t xml:space="preserve">Formen, </w:t>
      </w:r>
      <w:r w:rsidRPr="0027145C">
        <w:rPr>
          <w:rFonts w:eastAsia="Times New Roman" w:cstheme="minorHAnsi"/>
          <w:iCs/>
          <w:lang w:eastAsia="de-DE"/>
        </w:rPr>
        <w:t>Farben und Klänge</w:t>
      </w:r>
      <w:r w:rsidR="00BF1F95" w:rsidRPr="0027145C">
        <w:rPr>
          <w:rFonts w:eastAsia="Times New Roman" w:cstheme="minorHAnsi"/>
          <w:iCs/>
          <w:lang w:eastAsia="de-DE"/>
        </w:rPr>
        <w:t xml:space="preserve"> werden die Gedanken, die Gefühle und die Interpretationen in der Auseinandersetzung mit der Welt sichtbar. </w:t>
      </w:r>
    </w:p>
    <w:p w:rsidR="00BF1F95" w:rsidRPr="0027145C" w:rsidRDefault="00BF1F95" w:rsidP="007C70F1">
      <w:pPr>
        <w:spacing w:after="0"/>
        <w:jc w:val="both"/>
        <w:rPr>
          <w:rFonts w:eastAsia="Times New Roman" w:cstheme="minorHAnsi"/>
          <w:iCs/>
          <w:lang w:eastAsia="de-DE"/>
        </w:rPr>
      </w:pPr>
      <w:r w:rsidRPr="0027145C">
        <w:rPr>
          <w:rFonts w:eastAsia="Times New Roman" w:cstheme="minorHAnsi"/>
          <w:iCs/>
          <w:lang w:eastAsia="de-DE"/>
        </w:rPr>
        <w:t>Dieser Themenblock umfasst Musik und Rhythmus, Malen und Gestalten, Rollenspiele und Theater sowie Medienerfahrungen</w:t>
      </w:r>
      <w:r w:rsidR="00CE3302" w:rsidRPr="0027145C">
        <w:rPr>
          <w:rFonts w:eastAsia="Times New Roman" w:cstheme="minorHAnsi"/>
          <w:iCs/>
          <w:lang w:eastAsia="de-DE"/>
        </w:rPr>
        <w:t xml:space="preserve"> (Hansen, Knauer 2012, S. 25 ff.)</w:t>
      </w:r>
      <w:r w:rsidR="004B5BA0" w:rsidRPr="0027145C">
        <w:rPr>
          <w:rFonts w:eastAsia="Times New Roman" w:cstheme="minorHAnsi"/>
          <w:iCs/>
          <w:lang w:eastAsia="de-DE"/>
        </w:rPr>
        <w:t>. Mit den Kindern basteln wir beispielsweise verschiedene Rhythmusinstrumente und übe</w:t>
      </w:r>
      <w:r w:rsidR="004162D0" w:rsidRPr="0027145C">
        <w:rPr>
          <w:rFonts w:eastAsia="Times New Roman" w:cstheme="minorHAnsi"/>
          <w:iCs/>
          <w:lang w:eastAsia="de-DE"/>
        </w:rPr>
        <w:t>n</w:t>
      </w:r>
      <w:r w:rsidR="004B5BA0" w:rsidRPr="0027145C">
        <w:rPr>
          <w:rFonts w:eastAsia="Times New Roman" w:cstheme="minorHAnsi"/>
          <w:iCs/>
          <w:lang w:eastAsia="de-DE"/>
        </w:rPr>
        <w:t xml:space="preserve"> hiermit kleine Musikstücke ein</w:t>
      </w:r>
      <w:r w:rsidR="00CE3302" w:rsidRPr="0027145C">
        <w:rPr>
          <w:rFonts w:eastAsia="Times New Roman" w:cstheme="minorHAnsi"/>
          <w:iCs/>
          <w:lang w:eastAsia="de-DE"/>
        </w:rPr>
        <w:t>.</w:t>
      </w:r>
    </w:p>
    <w:p w:rsidR="00BF1F95" w:rsidRPr="0027145C" w:rsidRDefault="000E47B2" w:rsidP="00BF1F95">
      <w:pPr>
        <w:pStyle w:val="berschrift2"/>
        <w:rPr>
          <w:rFonts w:asciiTheme="minorHAnsi" w:hAnsiTheme="minorHAnsi" w:cstheme="minorHAnsi"/>
          <w:color w:val="000000" w:themeColor="text1"/>
          <w:sz w:val="22"/>
          <w:szCs w:val="22"/>
          <w:lang w:eastAsia="de-DE"/>
        </w:rPr>
      </w:pPr>
      <w:bookmarkStart w:id="41" w:name="_Toc512494655"/>
      <w:bookmarkStart w:id="42" w:name="_Toc81393649"/>
      <w:r w:rsidRPr="0027145C">
        <w:rPr>
          <w:rFonts w:asciiTheme="minorHAnsi" w:hAnsiTheme="minorHAnsi" w:cstheme="minorHAnsi"/>
          <w:color w:val="000000" w:themeColor="text1"/>
          <w:sz w:val="22"/>
          <w:szCs w:val="22"/>
          <w:lang w:eastAsia="de-DE"/>
        </w:rPr>
        <w:t>6</w:t>
      </w:r>
      <w:r w:rsidR="00BF1F95" w:rsidRPr="0027145C">
        <w:rPr>
          <w:rFonts w:asciiTheme="minorHAnsi" w:hAnsiTheme="minorHAnsi" w:cstheme="minorHAnsi"/>
          <w:color w:val="000000" w:themeColor="text1"/>
          <w:sz w:val="22"/>
          <w:szCs w:val="22"/>
          <w:lang w:eastAsia="de-DE"/>
        </w:rPr>
        <w:t>.2 Körper, Gesundheit und Bewegung</w:t>
      </w:r>
      <w:r w:rsidR="006D3023">
        <w:rPr>
          <w:rFonts w:asciiTheme="minorHAnsi" w:hAnsiTheme="minorHAnsi" w:cstheme="minorHAnsi"/>
          <w:color w:val="000000" w:themeColor="text1"/>
          <w:sz w:val="22"/>
          <w:szCs w:val="22"/>
          <w:lang w:eastAsia="de-DE"/>
        </w:rPr>
        <w:t xml:space="preserve"> </w:t>
      </w:r>
      <w:r w:rsidR="006D3023" w:rsidRPr="006D3023">
        <w:rPr>
          <w:rFonts w:asciiTheme="minorHAnsi" w:hAnsiTheme="minorHAnsi" w:cstheme="minorHAnsi"/>
          <w:color w:val="000000" w:themeColor="text1"/>
          <w:sz w:val="22"/>
          <w:szCs w:val="22"/>
          <w:lang w:eastAsia="de-DE"/>
        </w:rPr>
        <w:t>–</w:t>
      </w:r>
      <w:r w:rsidR="00BF1F95" w:rsidRPr="0027145C">
        <w:rPr>
          <w:rFonts w:asciiTheme="minorHAnsi" w:hAnsiTheme="minorHAnsi" w:cstheme="minorHAnsi"/>
          <w:color w:val="000000" w:themeColor="text1"/>
          <w:sz w:val="22"/>
          <w:szCs w:val="22"/>
          <w:lang w:eastAsia="de-DE"/>
        </w:rPr>
        <w:t xml:space="preserve"> oder: mit sich und der Welt in Kontakt treten</w:t>
      </w:r>
      <w:bookmarkEnd w:id="41"/>
      <w:bookmarkEnd w:id="42"/>
    </w:p>
    <w:p w:rsidR="005B0D9E" w:rsidRPr="0027145C" w:rsidRDefault="005B0D9E" w:rsidP="005B0D9E">
      <w:pPr>
        <w:spacing w:after="0"/>
        <w:jc w:val="both"/>
        <w:rPr>
          <w:rFonts w:eastAsia="Times New Roman" w:cstheme="minorHAnsi"/>
          <w:iCs/>
          <w:lang w:eastAsia="de-DE"/>
        </w:rPr>
      </w:pPr>
      <w:r w:rsidRPr="0027145C">
        <w:rPr>
          <w:rFonts w:eastAsia="Times New Roman" w:cstheme="minorHAnsi"/>
          <w:iCs/>
          <w:lang w:eastAsia="de-DE"/>
        </w:rPr>
        <w:t>Wir gestalten mit den Kindern gemeinsam gesunde Mahlzeiten und vermitteln Wissen über gesunde Ernährung.</w:t>
      </w:r>
      <w:r w:rsidRPr="0027145C">
        <w:rPr>
          <w:rFonts w:cstheme="minorHAnsi"/>
        </w:rPr>
        <w:t xml:space="preserve"> </w:t>
      </w:r>
      <w:r w:rsidRPr="0027145C">
        <w:rPr>
          <w:rFonts w:eastAsia="Times New Roman" w:cstheme="minorHAnsi"/>
          <w:iCs/>
          <w:lang w:eastAsia="de-DE"/>
        </w:rPr>
        <w:t>Bei der Sauberkeitserziehung und dem Wickeln erfahren die Kinder ein natürliches und positives Verhältnis zu ihrem Körper und dessen Funktionen. Gewickelt wird immer nach dem persönlichen Rhythmus des Kindes. Die Kinder werden zwanglos mit dem „Gang zur Toilette“ vertraut gemacht.</w:t>
      </w:r>
    </w:p>
    <w:p w:rsidR="00BF1F95" w:rsidRPr="0027145C" w:rsidRDefault="005B0D9E" w:rsidP="005B0D9E">
      <w:pPr>
        <w:spacing w:after="0"/>
        <w:jc w:val="both"/>
        <w:rPr>
          <w:rFonts w:eastAsia="Times New Roman" w:cstheme="minorHAnsi"/>
          <w:iCs/>
          <w:lang w:eastAsia="de-DE"/>
        </w:rPr>
      </w:pPr>
      <w:r w:rsidRPr="0027145C">
        <w:rPr>
          <w:rFonts w:eastAsia="Times New Roman" w:cstheme="minorHAnsi"/>
          <w:iCs/>
          <w:lang w:eastAsia="de-DE"/>
        </w:rPr>
        <w:t>Im Kita-Alltag schaffen wir vielfältige Anlässe für grob- und feinmotorische Bewegungserfahrungen.</w:t>
      </w:r>
      <w:r w:rsidRPr="0027145C">
        <w:rPr>
          <w:rFonts w:cstheme="minorHAnsi"/>
        </w:rPr>
        <w:t xml:space="preserve"> </w:t>
      </w:r>
      <w:r w:rsidRPr="0027145C">
        <w:rPr>
          <w:rFonts w:eastAsia="Times New Roman" w:cstheme="minorHAnsi"/>
          <w:iCs/>
          <w:lang w:eastAsia="de-DE"/>
        </w:rPr>
        <w:t>Durch Arbeitsgeräte wie Schere, Papier und Kleber, aber auch durch S</w:t>
      </w:r>
      <w:r w:rsidR="005761B1" w:rsidRPr="0027145C">
        <w:rPr>
          <w:rFonts w:eastAsia="Times New Roman" w:cstheme="minorHAnsi"/>
          <w:iCs/>
          <w:lang w:eastAsia="de-DE"/>
        </w:rPr>
        <w:t>port, Bewegungs- und Singspiele</w:t>
      </w:r>
      <w:r w:rsidRPr="0027145C">
        <w:rPr>
          <w:rFonts w:eastAsia="Times New Roman" w:cstheme="minorHAnsi"/>
          <w:iCs/>
          <w:lang w:eastAsia="de-DE"/>
        </w:rPr>
        <w:t xml:space="preserve"> soll das Kind lernen, seinen Körper zu beherrschen, damit es Bewegungsabläufe steuern und Handlungen gezielt ausführen kann </w:t>
      </w:r>
      <w:r w:rsidR="00BF1F95" w:rsidRPr="0027145C">
        <w:rPr>
          <w:rFonts w:eastAsia="Times New Roman" w:cstheme="minorHAnsi"/>
          <w:iCs/>
          <w:lang w:eastAsia="de-DE"/>
        </w:rPr>
        <w:t xml:space="preserve">(Hansen, Knauer 2012, S. </w:t>
      </w:r>
      <w:r w:rsidRPr="0027145C">
        <w:rPr>
          <w:rFonts w:eastAsia="Times New Roman" w:cstheme="minorHAnsi"/>
          <w:iCs/>
          <w:lang w:eastAsia="de-DE"/>
        </w:rPr>
        <w:t>29</w:t>
      </w:r>
      <w:r w:rsidR="00BF1F95" w:rsidRPr="0027145C">
        <w:rPr>
          <w:rFonts w:eastAsia="Times New Roman" w:cstheme="minorHAnsi"/>
          <w:iCs/>
          <w:lang w:eastAsia="de-DE"/>
        </w:rPr>
        <w:t xml:space="preserve"> ff.).</w:t>
      </w:r>
    </w:p>
    <w:p w:rsidR="00BF1F95" w:rsidRPr="0027145C" w:rsidRDefault="000E47B2" w:rsidP="005B0D9E">
      <w:pPr>
        <w:pStyle w:val="berschrift2"/>
        <w:rPr>
          <w:rFonts w:asciiTheme="minorHAnsi" w:hAnsiTheme="minorHAnsi" w:cstheme="minorHAnsi"/>
          <w:color w:val="000000" w:themeColor="text1"/>
          <w:sz w:val="22"/>
          <w:szCs w:val="22"/>
          <w:lang w:eastAsia="de-DE"/>
        </w:rPr>
      </w:pPr>
      <w:bookmarkStart w:id="43" w:name="_Toc512494656"/>
      <w:bookmarkStart w:id="44" w:name="_Toc81393650"/>
      <w:r w:rsidRPr="0027145C">
        <w:rPr>
          <w:rFonts w:asciiTheme="minorHAnsi" w:hAnsiTheme="minorHAnsi" w:cstheme="minorHAnsi"/>
          <w:color w:val="000000" w:themeColor="text1"/>
          <w:sz w:val="22"/>
          <w:szCs w:val="22"/>
          <w:lang w:eastAsia="de-DE"/>
        </w:rPr>
        <w:t>6</w:t>
      </w:r>
      <w:r w:rsidR="005B0D9E" w:rsidRPr="0027145C">
        <w:rPr>
          <w:rFonts w:asciiTheme="minorHAnsi" w:hAnsiTheme="minorHAnsi" w:cstheme="minorHAnsi"/>
          <w:color w:val="000000" w:themeColor="text1"/>
          <w:sz w:val="22"/>
          <w:szCs w:val="22"/>
          <w:lang w:eastAsia="de-DE"/>
        </w:rPr>
        <w:t>.3 Sprache(n</w:t>
      </w:r>
      <w:r w:rsidR="005761B1" w:rsidRPr="0027145C">
        <w:rPr>
          <w:rFonts w:asciiTheme="minorHAnsi" w:hAnsiTheme="minorHAnsi" w:cstheme="minorHAnsi"/>
          <w:color w:val="000000" w:themeColor="text1"/>
          <w:sz w:val="22"/>
          <w:szCs w:val="22"/>
          <w:lang w:eastAsia="de-DE"/>
        </w:rPr>
        <w:t>)</w:t>
      </w:r>
      <w:r w:rsidR="005B0D9E" w:rsidRPr="0027145C">
        <w:rPr>
          <w:rFonts w:asciiTheme="minorHAnsi" w:hAnsiTheme="minorHAnsi" w:cstheme="minorHAnsi"/>
          <w:color w:val="000000" w:themeColor="text1"/>
          <w:sz w:val="22"/>
          <w:szCs w:val="22"/>
          <w:lang w:eastAsia="de-DE"/>
        </w:rPr>
        <w:t>, Zeichen/Schrift und Kommunikation – oder: mit anderen Sprechen und Denken</w:t>
      </w:r>
      <w:bookmarkEnd w:id="43"/>
      <w:bookmarkEnd w:id="44"/>
    </w:p>
    <w:p w:rsidR="005834DD" w:rsidRPr="0027145C" w:rsidRDefault="004162D0" w:rsidP="005B0D9E">
      <w:pPr>
        <w:spacing w:after="0"/>
        <w:jc w:val="both"/>
        <w:rPr>
          <w:rFonts w:eastAsia="Times New Roman" w:cstheme="minorHAnsi"/>
          <w:iCs/>
          <w:lang w:eastAsia="de-DE"/>
        </w:rPr>
      </w:pPr>
      <w:r w:rsidRPr="0027145C">
        <w:rPr>
          <w:rFonts w:eastAsia="Times New Roman" w:cstheme="minorHAnsi"/>
          <w:iCs/>
          <w:lang w:eastAsia="de-DE"/>
        </w:rPr>
        <w:t>Kinder sprechen</w:t>
      </w:r>
      <w:r w:rsidR="005B0D9E" w:rsidRPr="0027145C">
        <w:rPr>
          <w:rFonts w:eastAsia="Times New Roman" w:cstheme="minorHAnsi"/>
          <w:iCs/>
          <w:lang w:eastAsia="de-DE"/>
        </w:rPr>
        <w:t xml:space="preserve"> nach </w:t>
      </w:r>
      <w:r w:rsidRPr="0027145C">
        <w:rPr>
          <w:rFonts w:eastAsia="Times New Roman" w:cstheme="minorHAnsi"/>
          <w:iCs/>
          <w:lang w:eastAsia="de-DE"/>
        </w:rPr>
        <w:t xml:space="preserve">Loris </w:t>
      </w:r>
      <w:proofErr w:type="spellStart"/>
      <w:r w:rsidRPr="0027145C">
        <w:rPr>
          <w:rFonts w:eastAsia="Times New Roman" w:cstheme="minorHAnsi"/>
          <w:iCs/>
          <w:lang w:eastAsia="de-DE"/>
        </w:rPr>
        <w:t>Malaguzzi</w:t>
      </w:r>
      <w:proofErr w:type="spellEnd"/>
      <w:r w:rsidR="005B0D9E" w:rsidRPr="0027145C">
        <w:rPr>
          <w:rFonts w:eastAsia="Times New Roman" w:cstheme="minorHAnsi"/>
          <w:iCs/>
          <w:lang w:eastAsia="de-DE"/>
        </w:rPr>
        <w:t xml:space="preserve"> 100 Sprachen</w:t>
      </w:r>
      <w:r w:rsidR="002C6F0C" w:rsidRPr="0027145C">
        <w:rPr>
          <w:rFonts w:eastAsia="Times New Roman" w:cstheme="minorHAnsi"/>
          <w:iCs/>
          <w:lang w:eastAsia="de-DE"/>
        </w:rPr>
        <w:t xml:space="preserve"> und diese sind es alle wert</w:t>
      </w:r>
      <w:r w:rsidR="005761B1" w:rsidRPr="0027145C">
        <w:rPr>
          <w:rFonts w:eastAsia="Times New Roman" w:cstheme="minorHAnsi"/>
          <w:iCs/>
          <w:lang w:eastAsia="de-DE"/>
        </w:rPr>
        <w:t xml:space="preserve"> unterstützt zu werden</w:t>
      </w:r>
      <w:r w:rsidR="005B0D9E" w:rsidRPr="0027145C">
        <w:rPr>
          <w:rFonts w:eastAsia="Times New Roman" w:cstheme="minorHAnsi"/>
          <w:iCs/>
          <w:lang w:eastAsia="de-DE"/>
        </w:rPr>
        <w:t>. Neben der gesprochen</w:t>
      </w:r>
      <w:r w:rsidR="005761B1" w:rsidRPr="0027145C">
        <w:rPr>
          <w:rFonts w:eastAsia="Times New Roman" w:cstheme="minorHAnsi"/>
          <w:iCs/>
          <w:lang w:eastAsia="de-DE"/>
        </w:rPr>
        <w:t>en</w:t>
      </w:r>
      <w:r w:rsidR="005B0D9E" w:rsidRPr="0027145C">
        <w:rPr>
          <w:rFonts w:eastAsia="Times New Roman" w:cstheme="minorHAnsi"/>
          <w:iCs/>
          <w:lang w:eastAsia="de-DE"/>
        </w:rPr>
        <w:t xml:space="preserve"> Sprache kommunizieren wir Menschen über Gestik, Mimik, Bewegung, </w:t>
      </w:r>
      <w:r w:rsidR="000E47B2" w:rsidRPr="0027145C">
        <w:rPr>
          <w:rFonts w:eastAsia="Times New Roman" w:cstheme="minorHAnsi"/>
          <w:iCs/>
          <w:lang w:eastAsia="de-DE"/>
        </w:rPr>
        <w:t>G</w:t>
      </w:r>
      <w:r w:rsidR="005B0D9E" w:rsidRPr="0027145C">
        <w:rPr>
          <w:rFonts w:eastAsia="Times New Roman" w:cstheme="minorHAnsi"/>
          <w:iCs/>
          <w:lang w:eastAsia="de-DE"/>
        </w:rPr>
        <w:t>ebärden, Bilder, Zeichen und vieles mehr</w:t>
      </w:r>
      <w:r w:rsidR="000E47B2" w:rsidRPr="0027145C">
        <w:rPr>
          <w:rFonts w:eastAsia="Times New Roman" w:cstheme="minorHAnsi"/>
          <w:iCs/>
          <w:lang w:eastAsia="de-DE"/>
        </w:rPr>
        <w:t xml:space="preserve"> (Hansen, Knauer 2012, S. 31 ff.)</w:t>
      </w:r>
      <w:r w:rsidR="005B0D9E" w:rsidRPr="0027145C">
        <w:rPr>
          <w:rFonts w:eastAsia="Times New Roman" w:cstheme="minorHAnsi"/>
          <w:iCs/>
          <w:lang w:eastAsia="de-DE"/>
        </w:rPr>
        <w:t xml:space="preserve">. Alle </w:t>
      </w:r>
      <w:r w:rsidR="0022690F" w:rsidRPr="0027145C">
        <w:rPr>
          <w:rFonts w:eastAsia="Times New Roman" w:cstheme="minorHAnsi"/>
          <w:iCs/>
          <w:lang w:eastAsia="de-DE"/>
        </w:rPr>
        <w:t>Fachkräfte</w:t>
      </w:r>
      <w:r w:rsidR="00DB475E" w:rsidRPr="0027145C">
        <w:rPr>
          <w:rFonts w:eastAsia="Times New Roman" w:cstheme="minorHAnsi"/>
          <w:iCs/>
          <w:lang w:eastAsia="de-DE"/>
        </w:rPr>
        <w:t xml:space="preserve"> in </w:t>
      </w:r>
      <w:r w:rsidR="0022690F" w:rsidRPr="0027145C">
        <w:rPr>
          <w:rFonts w:eastAsia="Times New Roman" w:cstheme="minorHAnsi"/>
          <w:iCs/>
          <w:lang w:eastAsia="de-DE"/>
        </w:rPr>
        <w:t>unserer</w:t>
      </w:r>
      <w:r w:rsidR="00DB475E" w:rsidRPr="0027145C">
        <w:rPr>
          <w:rFonts w:eastAsia="Times New Roman" w:cstheme="minorHAnsi"/>
          <w:iCs/>
          <w:lang w:eastAsia="de-DE"/>
        </w:rPr>
        <w:t xml:space="preserve"> Kita sind Sprachvorbilder für die Kinder. Wir helfen </w:t>
      </w:r>
      <w:r w:rsidR="00820520" w:rsidRPr="0027145C">
        <w:rPr>
          <w:rFonts w:eastAsia="Times New Roman" w:cstheme="minorHAnsi"/>
          <w:iCs/>
          <w:lang w:eastAsia="de-DE"/>
        </w:rPr>
        <w:t xml:space="preserve">den </w:t>
      </w:r>
      <w:r w:rsidR="00DB475E" w:rsidRPr="0027145C">
        <w:rPr>
          <w:rFonts w:eastAsia="Times New Roman" w:cstheme="minorHAnsi"/>
          <w:iCs/>
          <w:lang w:eastAsia="de-DE"/>
        </w:rPr>
        <w:t>Kinder</w:t>
      </w:r>
      <w:r w:rsidR="00820520" w:rsidRPr="0027145C">
        <w:rPr>
          <w:rFonts w:eastAsia="Times New Roman" w:cstheme="minorHAnsi"/>
          <w:iCs/>
          <w:lang w:eastAsia="de-DE"/>
        </w:rPr>
        <w:t>n</w:t>
      </w:r>
      <w:r w:rsidR="005761B1" w:rsidRPr="0027145C">
        <w:rPr>
          <w:rFonts w:eastAsia="Times New Roman" w:cstheme="minorHAnsi"/>
          <w:iCs/>
          <w:lang w:eastAsia="de-DE"/>
        </w:rPr>
        <w:t>,</w:t>
      </w:r>
      <w:r w:rsidR="00DB475E" w:rsidRPr="0027145C">
        <w:rPr>
          <w:rFonts w:eastAsia="Times New Roman" w:cstheme="minorHAnsi"/>
          <w:iCs/>
          <w:lang w:eastAsia="de-DE"/>
        </w:rPr>
        <w:t xml:space="preserve"> ihren Wortschatz zu erweitern, indem wir Objekte, Tätigkeiten, Wahrnehmungen und Gefühle benennen und beschreiben. Wir stellen offene  Fragen und laden dadurch die Kinder zum Erzählen ein</w:t>
      </w:r>
      <w:r w:rsidR="009D439E" w:rsidRPr="0027145C">
        <w:rPr>
          <w:rFonts w:eastAsia="Times New Roman" w:cstheme="minorHAnsi"/>
          <w:iCs/>
          <w:lang w:eastAsia="de-DE"/>
        </w:rPr>
        <w:t xml:space="preserve"> und treten so mit ihnen in einen Dialog</w:t>
      </w:r>
      <w:r w:rsidR="00DB475E" w:rsidRPr="0027145C">
        <w:rPr>
          <w:rFonts w:eastAsia="Times New Roman" w:cstheme="minorHAnsi"/>
          <w:iCs/>
          <w:lang w:eastAsia="de-DE"/>
        </w:rPr>
        <w:t xml:space="preserve">. </w:t>
      </w:r>
      <w:r w:rsidR="004031D4" w:rsidRPr="0027145C">
        <w:rPr>
          <w:rFonts w:eastAsia="Times New Roman" w:cstheme="minorHAnsi"/>
          <w:iCs/>
          <w:lang w:eastAsia="de-DE"/>
        </w:rPr>
        <w:t xml:space="preserve">Das Vorlesen hat in unseren Einrichtungen einen hohen Stellenwert, denn neben spannenden Geschichten nehmen die Kinder schöne und seltene Ausdrucksweisen sowie </w:t>
      </w:r>
      <w:r w:rsidR="00901892" w:rsidRPr="0027145C">
        <w:rPr>
          <w:rFonts w:eastAsia="Times New Roman" w:cstheme="minorHAnsi"/>
          <w:iCs/>
          <w:lang w:eastAsia="de-DE"/>
        </w:rPr>
        <w:t xml:space="preserve">unbekannte Wörter und Begriffe auf und erweitern so ihre eigenen Sprach- </w:t>
      </w:r>
      <w:r w:rsidR="00901892" w:rsidRPr="0027145C">
        <w:rPr>
          <w:rFonts w:eastAsia="Times New Roman" w:cstheme="minorHAnsi"/>
          <w:iCs/>
          <w:lang w:eastAsia="de-DE"/>
        </w:rPr>
        <w:lastRenderedPageBreak/>
        <w:t xml:space="preserve">und Ausdrucksmöglichkeiten. </w:t>
      </w:r>
      <w:r w:rsidR="00DB475E" w:rsidRPr="0027145C">
        <w:rPr>
          <w:rFonts w:eastAsia="Times New Roman" w:cstheme="minorHAnsi"/>
          <w:iCs/>
          <w:lang w:eastAsia="de-DE"/>
        </w:rPr>
        <w:t>Zur Ergänzung der alltagsintegrierten Sprachförderung bieten wir in allen Einrichtungen eine zusätzliche Sprachförderung für Kinder mit erhöhtem Förderbedarf an</w:t>
      </w:r>
      <w:r w:rsidR="000E47B2" w:rsidRPr="0027145C">
        <w:rPr>
          <w:rFonts w:eastAsia="Times New Roman" w:cstheme="minorHAnsi"/>
          <w:iCs/>
          <w:lang w:eastAsia="de-DE"/>
        </w:rPr>
        <w:t>.</w:t>
      </w:r>
    </w:p>
    <w:p w:rsidR="00B870FD" w:rsidRPr="0027145C" w:rsidRDefault="00B870FD" w:rsidP="00B870FD">
      <w:pPr>
        <w:spacing w:after="0"/>
        <w:jc w:val="both"/>
        <w:rPr>
          <w:rFonts w:eastAsia="Times New Roman" w:cstheme="minorHAnsi"/>
          <w:iCs/>
          <w:lang w:eastAsia="de-DE"/>
        </w:rPr>
      </w:pPr>
      <w:r w:rsidRPr="0027145C">
        <w:rPr>
          <w:rFonts w:eastAsia="Times New Roman" w:cstheme="minorHAnsi"/>
          <w:iCs/>
          <w:lang w:eastAsia="de-DE"/>
        </w:rPr>
        <w:t>Für Kinder mit einem Migrationshintergrund ist es normal</w:t>
      </w:r>
      <w:r w:rsidR="000D52BB" w:rsidRPr="0027145C">
        <w:rPr>
          <w:rFonts w:eastAsia="Times New Roman" w:cstheme="minorHAnsi"/>
          <w:iCs/>
          <w:lang w:eastAsia="de-DE"/>
        </w:rPr>
        <w:t>,</w:t>
      </w:r>
      <w:r w:rsidRPr="0027145C">
        <w:rPr>
          <w:rFonts w:eastAsia="Times New Roman" w:cstheme="minorHAnsi"/>
          <w:iCs/>
          <w:lang w:eastAsia="de-DE"/>
        </w:rPr>
        <w:t xml:space="preserve"> mit zwei oder mehr Sprachen aufzuwach</w:t>
      </w:r>
      <w:r w:rsidR="009D439E" w:rsidRPr="0027145C">
        <w:rPr>
          <w:rFonts w:eastAsia="Times New Roman" w:cstheme="minorHAnsi"/>
          <w:iCs/>
          <w:lang w:eastAsia="de-DE"/>
        </w:rPr>
        <w:t>s</w:t>
      </w:r>
      <w:r w:rsidRPr="0027145C">
        <w:rPr>
          <w:rFonts w:eastAsia="Times New Roman" w:cstheme="minorHAnsi"/>
          <w:iCs/>
          <w:lang w:eastAsia="de-DE"/>
        </w:rPr>
        <w:t>en. Wir sehen Mehrsprachigkeit als einen besonderen Schatz, denn jede Sprache ist ein Teil einer Kultur, welcher mit Traditionen, Werten und Gefühlen verbunden ist. Mit dem Erwerb einer weiteren Sprache erwirbt ein Kind auch eine weitere Kultur, welche seine Identität mitprägt. Dies kann die Kinder darin unterstützen, andere Menschen besser zu v</w:t>
      </w:r>
      <w:r w:rsidR="000D52BB" w:rsidRPr="0027145C">
        <w:rPr>
          <w:rFonts w:eastAsia="Times New Roman" w:cstheme="minorHAnsi"/>
          <w:iCs/>
          <w:lang w:eastAsia="de-DE"/>
        </w:rPr>
        <w:t>erstehen und sich in sie hineinzuversetzen - e</w:t>
      </w:r>
      <w:r w:rsidRPr="0027145C">
        <w:rPr>
          <w:rFonts w:eastAsia="Times New Roman" w:cstheme="minorHAnsi"/>
          <w:iCs/>
          <w:lang w:eastAsia="de-DE"/>
        </w:rPr>
        <w:t>ine Kompetenz, die in einer stetig zusammenwachsende</w:t>
      </w:r>
      <w:r w:rsidR="000D52BB" w:rsidRPr="0027145C">
        <w:rPr>
          <w:rFonts w:eastAsia="Times New Roman" w:cstheme="minorHAnsi"/>
          <w:iCs/>
          <w:lang w:eastAsia="de-DE"/>
        </w:rPr>
        <w:t>n</w:t>
      </w:r>
      <w:r w:rsidRPr="0027145C">
        <w:rPr>
          <w:rFonts w:eastAsia="Times New Roman" w:cstheme="minorHAnsi"/>
          <w:iCs/>
          <w:lang w:eastAsia="de-DE"/>
        </w:rPr>
        <w:t xml:space="preserve"> Welt von großer Bedeutung sein kann (vgl. </w:t>
      </w:r>
      <w:proofErr w:type="spellStart"/>
      <w:r w:rsidR="004031D4" w:rsidRPr="0027145C">
        <w:rPr>
          <w:rFonts w:eastAsia="Times New Roman" w:cstheme="minorHAnsi"/>
          <w:iCs/>
          <w:lang w:eastAsia="de-DE"/>
        </w:rPr>
        <w:t>Kuyumcu</w:t>
      </w:r>
      <w:proofErr w:type="spellEnd"/>
      <w:r w:rsidR="004031D4" w:rsidRPr="0027145C">
        <w:rPr>
          <w:rFonts w:eastAsia="Times New Roman" w:cstheme="minorHAnsi"/>
          <w:iCs/>
          <w:lang w:eastAsia="de-DE"/>
        </w:rPr>
        <w:t xml:space="preserve"> u. a. 2016, S. 6 ff.)</w:t>
      </w:r>
      <w:r w:rsidRPr="0027145C">
        <w:rPr>
          <w:rFonts w:eastAsia="Times New Roman" w:cstheme="minorHAnsi"/>
          <w:iCs/>
          <w:lang w:eastAsia="de-DE"/>
        </w:rPr>
        <w:t>.</w:t>
      </w:r>
    </w:p>
    <w:p w:rsidR="00DB475E" w:rsidRPr="0027145C" w:rsidRDefault="00DB475E" w:rsidP="00FA7839">
      <w:pPr>
        <w:spacing w:after="0"/>
        <w:jc w:val="both"/>
        <w:rPr>
          <w:rFonts w:eastAsia="Times New Roman" w:cstheme="minorHAnsi"/>
          <w:iCs/>
          <w:lang w:eastAsia="de-DE"/>
        </w:rPr>
      </w:pPr>
      <w:r w:rsidRPr="0027145C">
        <w:rPr>
          <w:rFonts w:eastAsia="Times New Roman" w:cstheme="minorHAnsi"/>
          <w:iCs/>
          <w:lang w:eastAsia="de-DE"/>
        </w:rPr>
        <w:t>In einigen Kitas arbeiten wir bilingual nach dem Prinzip der „Immersion“,</w:t>
      </w:r>
      <w:r w:rsidR="00820520" w:rsidRPr="0027145C">
        <w:rPr>
          <w:rFonts w:eastAsia="Times New Roman" w:cstheme="minorHAnsi"/>
          <w:iCs/>
          <w:lang w:eastAsia="de-DE"/>
        </w:rPr>
        <w:t xml:space="preserve"> dem beiläufigen E</w:t>
      </w:r>
      <w:r w:rsidRPr="0027145C">
        <w:rPr>
          <w:rFonts w:eastAsia="Times New Roman" w:cstheme="minorHAnsi"/>
          <w:iCs/>
          <w:lang w:eastAsia="de-DE"/>
        </w:rPr>
        <w:t>intauchen in eine fremde Sprache. Die Mitarbeiter</w:t>
      </w:r>
      <w:r w:rsidR="000D52BB" w:rsidRPr="0027145C">
        <w:rPr>
          <w:rFonts w:eastAsia="Times New Roman" w:cstheme="minorHAnsi"/>
          <w:iCs/>
          <w:lang w:eastAsia="de-DE"/>
        </w:rPr>
        <w:t>Innen</w:t>
      </w:r>
      <w:r w:rsidRPr="0027145C">
        <w:rPr>
          <w:rFonts w:eastAsia="Times New Roman" w:cstheme="minorHAnsi"/>
          <w:iCs/>
          <w:lang w:eastAsia="de-DE"/>
        </w:rPr>
        <w:t xml:space="preserve"> sprechen entweder nur </w:t>
      </w:r>
      <w:r w:rsidR="00820520" w:rsidRPr="0027145C">
        <w:rPr>
          <w:rFonts w:eastAsia="Times New Roman" w:cstheme="minorHAnsi"/>
          <w:iCs/>
          <w:lang w:eastAsia="de-DE"/>
        </w:rPr>
        <w:t>D</w:t>
      </w:r>
      <w:r w:rsidRPr="0027145C">
        <w:rPr>
          <w:rFonts w:eastAsia="Times New Roman" w:cstheme="minorHAnsi"/>
          <w:iCs/>
          <w:lang w:eastAsia="de-DE"/>
        </w:rPr>
        <w:t xml:space="preserve">eutsch oder nur </w:t>
      </w:r>
      <w:r w:rsidR="00820520" w:rsidRPr="0027145C">
        <w:rPr>
          <w:rFonts w:eastAsia="Times New Roman" w:cstheme="minorHAnsi"/>
          <w:iCs/>
          <w:lang w:eastAsia="de-DE"/>
        </w:rPr>
        <w:t>E</w:t>
      </w:r>
      <w:r w:rsidRPr="0027145C">
        <w:rPr>
          <w:rFonts w:eastAsia="Times New Roman" w:cstheme="minorHAnsi"/>
          <w:iCs/>
          <w:lang w:eastAsia="de-DE"/>
        </w:rPr>
        <w:t>nglisch, hierdurch können die Kinder die Sp</w:t>
      </w:r>
      <w:r w:rsidR="000E47B2" w:rsidRPr="0027145C">
        <w:rPr>
          <w:rFonts w:eastAsia="Times New Roman" w:cstheme="minorHAnsi"/>
          <w:iCs/>
          <w:lang w:eastAsia="de-DE"/>
        </w:rPr>
        <w:t>rachen klar voneinander trennen. Die Kinder entscheiden selbst, ob sie Kontakt zur deutschsprachigen Mitarbeiter</w:t>
      </w:r>
      <w:r w:rsidR="000D52BB" w:rsidRPr="0027145C">
        <w:rPr>
          <w:rFonts w:eastAsia="Times New Roman" w:cstheme="minorHAnsi"/>
          <w:iCs/>
          <w:lang w:eastAsia="de-DE"/>
        </w:rPr>
        <w:t>I</w:t>
      </w:r>
      <w:r w:rsidR="00820520" w:rsidRPr="0027145C">
        <w:rPr>
          <w:rFonts w:eastAsia="Times New Roman" w:cstheme="minorHAnsi"/>
          <w:iCs/>
          <w:lang w:eastAsia="de-DE"/>
        </w:rPr>
        <w:t>n suchen oder sich in das Aben</w:t>
      </w:r>
      <w:r w:rsidR="000E47B2" w:rsidRPr="0027145C">
        <w:rPr>
          <w:rFonts w:eastAsia="Times New Roman" w:cstheme="minorHAnsi"/>
          <w:iCs/>
          <w:lang w:eastAsia="de-DE"/>
        </w:rPr>
        <w:t xml:space="preserve">teuer Englisch stürzen. Es handelt sich bei der Immersion um einen Spracherwerb frei von Druck, da weder Vokabeln noch Grammatik thematisiert </w:t>
      </w:r>
      <w:r w:rsidR="000D52BB" w:rsidRPr="0027145C">
        <w:rPr>
          <w:rFonts w:eastAsia="Times New Roman" w:cstheme="minorHAnsi"/>
          <w:iCs/>
          <w:lang w:eastAsia="de-DE"/>
        </w:rPr>
        <w:t>werden.</w:t>
      </w:r>
      <w:r w:rsidR="000E47B2" w:rsidRPr="0027145C">
        <w:rPr>
          <w:rFonts w:eastAsia="Times New Roman" w:cstheme="minorHAnsi"/>
          <w:iCs/>
          <w:lang w:eastAsia="de-DE"/>
        </w:rPr>
        <w:t xml:space="preserve"> </w:t>
      </w:r>
    </w:p>
    <w:p w:rsidR="000E47B2" w:rsidRPr="0027145C" w:rsidRDefault="00B237BE" w:rsidP="00E17015">
      <w:pPr>
        <w:pStyle w:val="berschrift2"/>
        <w:rPr>
          <w:rFonts w:asciiTheme="minorHAnsi" w:hAnsiTheme="minorHAnsi" w:cstheme="minorHAnsi"/>
          <w:color w:val="000000" w:themeColor="text1"/>
          <w:sz w:val="22"/>
          <w:szCs w:val="22"/>
          <w:lang w:eastAsia="de-DE"/>
        </w:rPr>
      </w:pPr>
      <w:bookmarkStart w:id="45" w:name="_Toc512494657"/>
      <w:bookmarkStart w:id="46" w:name="_Toc81393651"/>
      <w:r w:rsidRPr="0027145C">
        <w:rPr>
          <w:rFonts w:asciiTheme="minorHAnsi" w:hAnsiTheme="minorHAnsi" w:cstheme="minorHAnsi"/>
          <w:color w:val="000000" w:themeColor="text1"/>
          <w:sz w:val="22"/>
          <w:szCs w:val="22"/>
          <w:lang w:eastAsia="de-DE"/>
        </w:rPr>
        <w:t>6.4</w:t>
      </w:r>
      <w:r w:rsidR="000E47B2" w:rsidRPr="0027145C">
        <w:rPr>
          <w:rFonts w:asciiTheme="minorHAnsi" w:hAnsiTheme="minorHAnsi" w:cstheme="minorHAnsi"/>
          <w:color w:val="000000" w:themeColor="text1"/>
          <w:sz w:val="22"/>
          <w:szCs w:val="22"/>
          <w:lang w:eastAsia="de-DE"/>
        </w:rPr>
        <w:t xml:space="preserve"> Mathematik, Naturwissenschaft und Technik – oder: die Welt und ihre Regeln erforschen</w:t>
      </w:r>
      <w:bookmarkEnd w:id="45"/>
      <w:bookmarkEnd w:id="46"/>
    </w:p>
    <w:p w:rsidR="00B237BE" w:rsidRPr="0027145C" w:rsidRDefault="00B237BE" w:rsidP="008F0A7A">
      <w:pPr>
        <w:spacing w:after="0"/>
        <w:jc w:val="both"/>
        <w:rPr>
          <w:rFonts w:eastAsia="Times New Roman" w:cstheme="minorHAnsi"/>
          <w:iCs/>
          <w:lang w:eastAsia="de-DE"/>
        </w:rPr>
      </w:pPr>
      <w:r w:rsidRPr="0027145C">
        <w:rPr>
          <w:rFonts w:eastAsia="Times New Roman" w:cstheme="minorHAnsi"/>
          <w:iCs/>
          <w:lang w:eastAsia="de-DE"/>
        </w:rPr>
        <w:t>Wir fördern und erhalten die kindliche Neugier zu entdecken, auszuprobieren, zu experimentieren und Fragen zu stellen. Wir beschäftigen uns mit Mustern, Strukturen und Symmetrien, wir sammeln, vergleichen und sortieren, wir messen und wiegen, wir beschäftigen uns mit Raum und Zeit und dem Lösen von Problemen des Alltages – reichen die Brötchen für alle Kinder?</w:t>
      </w:r>
    </w:p>
    <w:p w:rsidR="00B237BE" w:rsidRPr="0027145C" w:rsidRDefault="00B237BE" w:rsidP="00FA7839">
      <w:pPr>
        <w:spacing w:after="0"/>
        <w:jc w:val="both"/>
        <w:rPr>
          <w:rFonts w:eastAsia="Times New Roman" w:cstheme="minorHAnsi"/>
          <w:iCs/>
          <w:lang w:eastAsia="de-DE"/>
        </w:rPr>
      </w:pPr>
      <w:r w:rsidRPr="0027145C">
        <w:rPr>
          <w:rFonts w:eastAsia="Times New Roman" w:cstheme="minorHAnsi"/>
          <w:iCs/>
          <w:lang w:eastAsia="de-DE"/>
        </w:rPr>
        <w:t>Die Kinder haben ein großes Interesse an allen Erscheinungsformen der belebten und unbelebten Natur. Sie nutzen vielfältige Gelegenheiten zum Beobachten und Experimentieren.</w:t>
      </w:r>
    </w:p>
    <w:p w:rsidR="00B237BE" w:rsidRPr="0027145C" w:rsidRDefault="00B237BE" w:rsidP="00FA7839">
      <w:pPr>
        <w:spacing w:after="0"/>
        <w:jc w:val="both"/>
        <w:rPr>
          <w:rFonts w:eastAsia="Times New Roman" w:cstheme="minorHAnsi"/>
          <w:iCs/>
          <w:lang w:eastAsia="de-DE"/>
        </w:rPr>
      </w:pPr>
      <w:r w:rsidRPr="0027145C">
        <w:rPr>
          <w:rFonts w:eastAsia="Times New Roman" w:cstheme="minorHAnsi"/>
          <w:iCs/>
          <w:lang w:eastAsia="de-DE"/>
        </w:rPr>
        <w:t xml:space="preserve">Fragen von Naturwissenschaft und Technik </w:t>
      </w:r>
      <w:r w:rsidR="006311A2" w:rsidRPr="0027145C">
        <w:rPr>
          <w:rFonts w:eastAsia="Times New Roman" w:cstheme="minorHAnsi"/>
          <w:iCs/>
          <w:lang w:eastAsia="de-DE"/>
        </w:rPr>
        <w:t>werden</w:t>
      </w:r>
      <w:r w:rsidRPr="0027145C">
        <w:rPr>
          <w:rFonts w:eastAsia="Times New Roman" w:cstheme="minorHAnsi"/>
          <w:iCs/>
          <w:lang w:eastAsia="de-DE"/>
        </w:rPr>
        <w:t xml:space="preserve"> nicht isoliert behandelt. Insbesondere Fragen der Nachhaltigkeit (der sozialen, kulturellen, ökologischen und ökonomischen Folgen) </w:t>
      </w:r>
      <w:r w:rsidR="006311A2" w:rsidRPr="0027145C">
        <w:rPr>
          <w:rFonts w:eastAsia="Times New Roman" w:cstheme="minorHAnsi"/>
          <w:iCs/>
          <w:lang w:eastAsia="de-DE"/>
        </w:rPr>
        <w:t>werden regelmäßig thematisiert (Hansen, Knauer 2012, S. 35 ff.).</w:t>
      </w:r>
    </w:p>
    <w:p w:rsidR="000E47B2" w:rsidRPr="0027145C" w:rsidRDefault="000E47B2" w:rsidP="00FA7839">
      <w:pPr>
        <w:pStyle w:val="berschrift2"/>
        <w:jc w:val="both"/>
        <w:rPr>
          <w:rFonts w:asciiTheme="minorHAnsi" w:hAnsiTheme="minorHAnsi" w:cstheme="minorHAnsi"/>
          <w:color w:val="000000" w:themeColor="text1"/>
          <w:sz w:val="22"/>
          <w:szCs w:val="22"/>
          <w:lang w:eastAsia="de-DE"/>
        </w:rPr>
      </w:pPr>
      <w:bookmarkStart w:id="47" w:name="_Toc512494658"/>
      <w:bookmarkStart w:id="48" w:name="_Toc81393652"/>
      <w:r w:rsidRPr="0027145C">
        <w:rPr>
          <w:rFonts w:asciiTheme="minorHAnsi" w:hAnsiTheme="minorHAnsi" w:cstheme="minorHAnsi"/>
          <w:color w:val="000000" w:themeColor="text1"/>
          <w:sz w:val="22"/>
          <w:szCs w:val="22"/>
          <w:lang w:eastAsia="de-DE"/>
        </w:rPr>
        <w:t>6.5 Kultur, Gesellschaft und Politik – oder: die Gemeinschaft mitgestalten</w:t>
      </w:r>
      <w:bookmarkEnd w:id="47"/>
      <w:bookmarkEnd w:id="48"/>
    </w:p>
    <w:p w:rsidR="00B870FD" w:rsidRPr="0027145C" w:rsidRDefault="006311A2" w:rsidP="00FA7839">
      <w:pPr>
        <w:jc w:val="both"/>
        <w:rPr>
          <w:rFonts w:eastAsia="Times New Roman" w:cstheme="minorHAnsi"/>
          <w:iCs/>
          <w:lang w:eastAsia="de-DE"/>
        </w:rPr>
      </w:pPr>
      <w:r w:rsidRPr="0027145C">
        <w:rPr>
          <w:rFonts w:eastAsia="Times New Roman" w:cstheme="minorHAnsi"/>
          <w:iCs/>
          <w:lang w:eastAsia="de-DE"/>
        </w:rPr>
        <w:t xml:space="preserve">Kinder sind mit der Kultur, </w:t>
      </w:r>
      <w:r w:rsidR="00820520" w:rsidRPr="0027145C">
        <w:rPr>
          <w:rFonts w:eastAsia="Times New Roman" w:cstheme="minorHAnsi"/>
          <w:iCs/>
          <w:lang w:eastAsia="de-DE"/>
        </w:rPr>
        <w:t>die</w:t>
      </w:r>
      <w:r w:rsidRPr="0027145C">
        <w:rPr>
          <w:rFonts w:eastAsia="Times New Roman" w:cstheme="minorHAnsi"/>
          <w:iCs/>
          <w:lang w:eastAsia="de-DE"/>
        </w:rPr>
        <w:t xml:space="preserve"> sie in ihren Familien </w:t>
      </w:r>
      <w:r w:rsidR="004A4DA4" w:rsidRPr="0027145C">
        <w:rPr>
          <w:rFonts w:eastAsia="Times New Roman" w:cstheme="minorHAnsi"/>
          <w:iCs/>
          <w:lang w:eastAsia="de-DE"/>
        </w:rPr>
        <w:t>kennengelernt haben, vertraut. Unsere Gesellschaft wird zunehmend bunter. Wir lernen andere Kulturen und ihre Sitten und Gebräuche kennen. Welche Feste werden gefeiert? Was wird in anderen Ländern gegessen? Wir bringen jedem Menschen Wertschätzung und Respekt entgegen, unabhängig von kulturelle</w:t>
      </w:r>
      <w:r w:rsidR="00820520" w:rsidRPr="0027145C">
        <w:rPr>
          <w:rFonts w:eastAsia="Times New Roman" w:cstheme="minorHAnsi"/>
          <w:iCs/>
          <w:lang w:eastAsia="de-DE"/>
        </w:rPr>
        <w:t>r</w:t>
      </w:r>
      <w:r w:rsidR="004A4DA4" w:rsidRPr="0027145C">
        <w:rPr>
          <w:rFonts w:eastAsia="Times New Roman" w:cstheme="minorHAnsi"/>
          <w:iCs/>
          <w:lang w:eastAsia="de-DE"/>
        </w:rPr>
        <w:t xml:space="preserve"> Herkunft, Geschlecht, Alter, Nationalität, Religion, Weltanschauung, Behinderung oder sexueller Orientierung. </w:t>
      </w:r>
      <w:r w:rsidRPr="0027145C">
        <w:rPr>
          <w:rFonts w:eastAsia="Times New Roman" w:cstheme="minorHAnsi"/>
          <w:iCs/>
          <w:lang w:eastAsia="de-DE"/>
        </w:rPr>
        <w:t xml:space="preserve"> </w:t>
      </w:r>
      <w:r w:rsidR="004A4DA4" w:rsidRPr="0027145C">
        <w:rPr>
          <w:rFonts w:eastAsia="Times New Roman" w:cstheme="minorHAnsi"/>
          <w:iCs/>
          <w:lang w:eastAsia="de-DE"/>
        </w:rPr>
        <w:t>In der Kita lernen die Kinder täglich im Alltag demokratische Strukturen kennen, wir entscheiden z. B. gemeinsam, wie wir den Tag gestalten oder welches Lied wir im Morgenkreis singen</w:t>
      </w:r>
      <w:r w:rsidRPr="0027145C">
        <w:rPr>
          <w:rFonts w:eastAsia="Times New Roman" w:cstheme="minorHAnsi"/>
          <w:iCs/>
          <w:lang w:eastAsia="de-DE"/>
        </w:rPr>
        <w:t>.</w:t>
      </w:r>
      <w:r w:rsidR="004A4DA4" w:rsidRPr="0027145C">
        <w:rPr>
          <w:rFonts w:eastAsia="Times New Roman" w:cstheme="minorHAnsi"/>
          <w:iCs/>
          <w:lang w:eastAsia="de-DE"/>
        </w:rPr>
        <w:t xml:space="preserve"> Wir unterstützen die Kinder in ihrem Streben</w:t>
      </w:r>
      <w:r w:rsidR="00820520" w:rsidRPr="0027145C">
        <w:rPr>
          <w:rFonts w:eastAsia="Times New Roman" w:cstheme="minorHAnsi"/>
          <w:iCs/>
          <w:lang w:eastAsia="de-DE"/>
        </w:rPr>
        <w:t>,</w:t>
      </w:r>
      <w:r w:rsidR="004A4DA4" w:rsidRPr="0027145C">
        <w:rPr>
          <w:rFonts w:eastAsia="Times New Roman" w:cstheme="minorHAnsi"/>
          <w:iCs/>
          <w:lang w:eastAsia="de-DE"/>
        </w:rPr>
        <w:t xml:space="preserve"> Verantwortung für andere zu übernehmen. Kinder unterstützen sich gegenseitig bei einer Kreativarbeit oder decken den Tisch für das gemeinsame Frühstück</w:t>
      </w:r>
      <w:r w:rsidR="00CE3302" w:rsidRPr="0027145C">
        <w:rPr>
          <w:rFonts w:eastAsia="Times New Roman" w:cstheme="minorHAnsi"/>
          <w:iCs/>
          <w:lang w:eastAsia="de-DE"/>
        </w:rPr>
        <w:t xml:space="preserve"> </w:t>
      </w:r>
      <w:r w:rsidR="00FA7839" w:rsidRPr="0027145C">
        <w:rPr>
          <w:rFonts w:eastAsia="Times New Roman" w:cstheme="minorHAnsi"/>
          <w:iCs/>
          <w:lang w:eastAsia="de-DE"/>
        </w:rPr>
        <w:t>(Hansen, Knauer 2012, S. 38 ff.)</w:t>
      </w:r>
      <w:r w:rsidR="004A4DA4" w:rsidRPr="0027145C">
        <w:rPr>
          <w:rFonts w:eastAsia="Times New Roman" w:cstheme="minorHAnsi"/>
          <w:iCs/>
          <w:lang w:eastAsia="de-DE"/>
        </w:rPr>
        <w:t>.</w:t>
      </w:r>
    </w:p>
    <w:p w:rsidR="000E47B2" w:rsidRPr="0027145C" w:rsidRDefault="000E47B2" w:rsidP="00B237BE">
      <w:pPr>
        <w:pStyle w:val="berschrift2"/>
        <w:rPr>
          <w:rFonts w:asciiTheme="minorHAnsi" w:hAnsiTheme="minorHAnsi" w:cstheme="minorHAnsi"/>
          <w:color w:val="000000" w:themeColor="text1"/>
          <w:sz w:val="22"/>
          <w:szCs w:val="22"/>
          <w:lang w:eastAsia="de-DE"/>
        </w:rPr>
      </w:pPr>
      <w:bookmarkStart w:id="49" w:name="_Toc512494659"/>
      <w:bookmarkStart w:id="50" w:name="_Toc81393653"/>
      <w:r w:rsidRPr="0027145C">
        <w:rPr>
          <w:rFonts w:asciiTheme="minorHAnsi" w:hAnsiTheme="minorHAnsi" w:cstheme="minorHAnsi"/>
          <w:color w:val="000000" w:themeColor="text1"/>
          <w:sz w:val="22"/>
          <w:szCs w:val="22"/>
          <w:lang w:eastAsia="de-DE"/>
        </w:rPr>
        <w:t>6.6 Ethik, Religion und Philosophie – oder: Fragen nach dem Sinn stellen</w:t>
      </w:r>
      <w:bookmarkEnd w:id="49"/>
      <w:bookmarkEnd w:id="50"/>
    </w:p>
    <w:p w:rsidR="008F0A7A" w:rsidRPr="0027145C" w:rsidRDefault="008F0A7A" w:rsidP="00B634B6">
      <w:pPr>
        <w:spacing w:after="0"/>
        <w:jc w:val="both"/>
        <w:rPr>
          <w:rFonts w:eastAsia="Times New Roman" w:cstheme="minorHAnsi"/>
          <w:iCs/>
          <w:lang w:eastAsia="de-DE"/>
        </w:rPr>
      </w:pPr>
      <w:r w:rsidRPr="0027145C">
        <w:rPr>
          <w:rFonts w:eastAsia="Times New Roman" w:cstheme="minorHAnsi"/>
          <w:iCs/>
          <w:lang w:eastAsia="de-DE"/>
        </w:rPr>
        <w:t xml:space="preserve">In </w:t>
      </w:r>
      <w:r w:rsidR="00B634B6" w:rsidRPr="0027145C">
        <w:rPr>
          <w:rFonts w:eastAsia="Times New Roman" w:cstheme="minorHAnsi"/>
          <w:iCs/>
          <w:lang w:eastAsia="de-DE"/>
        </w:rPr>
        <w:t>unseren</w:t>
      </w:r>
      <w:r w:rsidRPr="0027145C">
        <w:rPr>
          <w:rFonts w:eastAsia="Times New Roman" w:cstheme="minorHAnsi"/>
          <w:iCs/>
          <w:lang w:eastAsia="de-DE"/>
        </w:rPr>
        <w:t xml:space="preserve"> Kindertagesstätte</w:t>
      </w:r>
      <w:r w:rsidR="00B634B6" w:rsidRPr="0027145C">
        <w:rPr>
          <w:rFonts w:eastAsia="Times New Roman" w:cstheme="minorHAnsi"/>
          <w:iCs/>
          <w:lang w:eastAsia="de-DE"/>
        </w:rPr>
        <w:t>n</w:t>
      </w:r>
      <w:r w:rsidRPr="0027145C">
        <w:rPr>
          <w:rFonts w:eastAsia="Times New Roman" w:cstheme="minorHAnsi"/>
          <w:iCs/>
          <w:lang w:eastAsia="de-DE"/>
        </w:rPr>
        <w:t xml:space="preserve"> setzen wir uns auch </w:t>
      </w:r>
      <w:r w:rsidR="00B634B6" w:rsidRPr="0027145C">
        <w:rPr>
          <w:rFonts w:eastAsia="Times New Roman" w:cstheme="minorHAnsi"/>
          <w:iCs/>
          <w:lang w:eastAsia="de-DE"/>
        </w:rPr>
        <w:t xml:space="preserve">als nicht konfessionell gebundener Träger </w:t>
      </w:r>
      <w:r w:rsidRPr="0027145C">
        <w:rPr>
          <w:rFonts w:eastAsia="Times New Roman" w:cstheme="minorHAnsi"/>
          <w:iCs/>
          <w:lang w:eastAsia="de-DE"/>
        </w:rPr>
        <w:t xml:space="preserve">mit den Fragen der religiös – philosophisch – ethischen Bildung auseinander. Dabei berücksichtigen wir, dass die Kinder aus ganz unterschiedlichen religiösen, kulturellen und weltanschaulichen Lebenswelten stammen. </w:t>
      </w:r>
    </w:p>
    <w:p w:rsidR="008F0A7A" w:rsidRPr="0027145C" w:rsidRDefault="008F0A7A" w:rsidP="00B634B6">
      <w:pPr>
        <w:spacing w:after="0"/>
        <w:jc w:val="both"/>
        <w:rPr>
          <w:rFonts w:eastAsia="Times New Roman" w:cstheme="minorHAnsi"/>
          <w:iCs/>
          <w:lang w:eastAsia="de-DE"/>
        </w:rPr>
      </w:pPr>
      <w:r w:rsidRPr="0027145C">
        <w:rPr>
          <w:rFonts w:eastAsia="Times New Roman" w:cstheme="minorHAnsi"/>
          <w:iCs/>
          <w:lang w:eastAsia="de-DE"/>
        </w:rPr>
        <w:lastRenderedPageBreak/>
        <w:t>Eine wichtige Rolle spielt insbesondere die Frage nach der Verantwortung für eigenes Handeln im Zusammenleben mit anderen und im achtsamen Wahrnehmen und respektvollen Umgehen mit Mensch</w:t>
      </w:r>
      <w:r w:rsidR="00820520" w:rsidRPr="0027145C">
        <w:rPr>
          <w:rFonts w:eastAsia="Times New Roman" w:cstheme="minorHAnsi"/>
          <w:iCs/>
          <w:lang w:eastAsia="de-DE"/>
        </w:rPr>
        <w:t xml:space="preserve"> und Natur</w:t>
      </w:r>
      <w:r w:rsidRPr="0027145C">
        <w:rPr>
          <w:rFonts w:eastAsia="Times New Roman" w:cstheme="minorHAnsi"/>
          <w:iCs/>
          <w:lang w:eastAsia="de-DE"/>
        </w:rPr>
        <w:t>. Wir unterstützen die Kinder dabei, ethische Grundhaltungen zu entwickeln, an denen sie sich orientieren und</w:t>
      </w:r>
      <w:r w:rsidR="000D52BB" w:rsidRPr="0027145C">
        <w:rPr>
          <w:rFonts w:eastAsia="Times New Roman" w:cstheme="minorHAnsi"/>
          <w:iCs/>
          <w:lang w:eastAsia="de-DE"/>
        </w:rPr>
        <w:t xml:space="preserve"> die</w:t>
      </w:r>
      <w:r w:rsidRPr="0027145C">
        <w:rPr>
          <w:rFonts w:eastAsia="Times New Roman" w:cstheme="minorHAnsi"/>
          <w:iCs/>
          <w:lang w:eastAsia="de-DE"/>
        </w:rPr>
        <w:t xml:space="preserve"> sie weiter spezifizieren können.</w:t>
      </w:r>
    </w:p>
    <w:p w:rsidR="008F0A7A" w:rsidRPr="0027145C" w:rsidRDefault="008F0A7A" w:rsidP="00B634B6">
      <w:pPr>
        <w:spacing w:after="0"/>
        <w:jc w:val="both"/>
        <w:rPr>
          <w:rFonts w:eastAsia="Times New Roman" w:cstheme="minorHAnsi"/>
          <w:iCs/>
          <w:lang w:eastAsia="de-DE"/>
        </w:rPr>
      </w:pPr>
      <w:r w:rsidRPr="0027145C">
        <w:rPr>
          <w:rFonts w:eastAsia="Times New Roman" w:cstheme="minorHAnsi"/>
          <w:iCs/>
          <w:lang w:eastAsia="de-DE"/>
        </w:rPr>
        <w:t>Die Kinder können die Auseinandersetzung mit Verantwortung und Gerechtigkeit, mit Normen und Werten, mit Toleranz, Respekt, Nächstenliebe und Achtung vor der Würde des Menschen sowie die Suche nach friedlichen Lösungen von Konflikten erfahren und üben.</w:t>
      </w:r>
    </w:p>
    <w:p w:rsidR="00E17015" w:rsidRPr="0027145C" w:rsidRDefault="008F0A7A" w:rsidP="00CE3302">
      <w:pPr>
        <w:spacing w:after="0"/>
        <w:jc w:val="both"/>
        <w:rPr>
          <w:rFonts w:eastAsia="Times New Roman" w:cstheme="minorHAnsi"/>
          <w:iCs/>
          <w:lang w:eastAsia="de-DE"/>
        </w:rPr>
      </w:pPr>
      <w:r w:rsidRPr="0027145C">
        <w:rPr>
          <w:rFonts w:eastAsia="Times New Roman" w:cstheme="minorHAnsi"/>
          <w:iCs/>
          <w:lang w:eastAsia="de-DE"/>
        </w:rPr>
        <w:t xml:space="preserve">Feste und Bräuche begleiten unseren Rhythmus durch das Jahr. Wir treiben den Winter aus, feiern Fasching, suchen zusammen Ostereier, gestalten gemeinsam ein Sommerfest, laufen im Herbst Laterne, im Dezember besucht uns der Nikolaus und etwas später der Weihnachtsmann. Nicht nur die christlichen Feste begleiten uns, wir </w:t>
      </w:r>
      <w:r w:rsidR="001333B1" w:rsidRPr="0027145C">
        <w:rPr>
          <w:rFonts w:eastAsia="Times New Roman" w:cstheme="minorHAnsi"/>
          <w:iCs/>
          <w:lang w:eastAsia="de-DE"/>
        </w:rPr>
        <w:t>beschäftigen uns auch mit anderen Religionen und lernen</w:t>
      </w:r>
      <w:r w:rsidR="00CE3302" w:rsidRPr="0027145C">
        <w:rPr>
          <w:rFonts w:eastAsia="Times New Roman" w:cstheme="minorHAnsi"/>
          <w:iCs/>
          <w:lang w:eastAsia="de-DE"/>
        </w:rPr>
        <w:t xml:space="preserve"> deren Bräuche und Feste kennen</w:t>
      </w:r>
      <w:r w:rsidR="00B634B6" w:rsidRPr="0027145C">
        <w:rPr>
          <w:rFonts w:eastAsia="Times New Roman" w:cstheme="minorHAnsi"/>
          <w:iCs/>
          <w:lang w:eastAsia="de-DE"/>
        </w:rPr>
        <w:t xml:space="preserve"> </w:t>
      </w:r>
      <w:r w:rsidR="00E17015" w:rsidRPr="0027145C">
        <w:rPr>
          <w:rFonts w:eastAsia="Times New Roman" w:cstheme="minorHAnsi"/>
          <w:iCs/>
          <w:lang w:eastAsia="de-DE"/>
        </w:rPr>
        <w:t>(Hansen, Knauer 2012, S. 41 ff.)</w:t>
      </w:r>
      <w:r w:rsidR="00B634B6" w:rsidRPr="0027145C">
        <w:rPr>
          <w:rFonts w:eastAsia="Times New Roman" w:cstheme="minorHAnsi"/>
          <w:iCs/>
          <w:lang w:eastAsia="de-DE"/>
        </w:rPr>
        <w:t>.</w:t>
      </w:r>
    </w:p>
    <w:p w:rsidR="0027145C" w:rsidRDefault="0027145C" w:rsidP="0027145C">
      <w:pPr>
        <w:rPr>
          <w:rFonts w:cstheme="minorHAnsi"/>
          <w:color w:val="000000" w:themeColor="text1"/>
          <w:lang w:eastAsia="de-DE"/>
        </w:rPr>
      </w:pPr>
      <w:bookmarkStart w:id="51" w:name="_Toc512494660"/>
    </w:p>
    <w:p w:rsidR="0027145C" w:rsidRPr="0027145C" w:rsidRDefault="00B634B6" w:rsidP="0027145C">
      <w:pPr>
        <w:pStyle w:val="berschrift2"/>
        <w:spacing w:before="0" w:line="240" w:lineRule="auto"/>
        <w:rPr>
          <w:rFonts w:asciiTheme="minorHAnsi" w:eastAsia="Times New Roman" w:hAnsiTheme="minorHAnsi" w:cstheme="minorHAnsi"/>
          <w:bCs w:val="0"/>
          <w:iCs/>
          <w:color w:val="auto"/>
          <w:sz w:val="22"/>
          <w:szCs w:val="22"/>
          <w:lang w:eastAsia="de-DE"/>
        </w:rPr>
      </w:pPr>
      <w:bookmarkStart w:id="52" w:name="_Toc81393654"/>
      <w:r w:rsidRPr="0027145C">
        <w:rPr>
          <w:rFonts w:asciiTheme="minorHAnsi" w:eastAsia="Times New Roman" w:hAnsiTheme="minorHAnsi" w:cstheme="minorHAnsi"/>
          <w:bCs w:val="0"/>
          <w:iCs/>
          <w:color w:val="auto"/>
          <w:sz w:val="22"/>
          <w:szCs w:val="22"/>
          <w:lang w:eastAsia="de-DE"/>
        </w:rPr>
        <w:t xml:space="preserve">6.7 </w:t>
      </w:r>
      <w:bookmarkStart w:id="53" w:name="_Toc512494661"/>
      <w:bookmarkEnd w:id="51"/>
      <w:r w:rsidR="0027145C" w:rsidRPr="0027145C">
        <w:rPr>
          <w:rFonts w:asciiTheme="minorHAnsi" w:eastAsia="Times New Roman" w:hAnsiTheme="minorHAnsi" w:cstheme="minorHAnsi"/>
          <w:bCs w:val="0"/>
          <w:iCs/>
          <w:color w:val="auto"/>
          <w:sz w:val="22"/>
          <w:szCs w:val="22"/>
          <w:lang w:eastAsia="de-DE"/>
        </w:rPr>
        <w:t>Das letzte Jahr vor der Schule</w:t>
      </w:r>
      <w:bookmarkEnd w:id="52"/>
    </w:p>
    <w:p w:rsidR="0027145C" w:rsidRPr="0027145C" w:rsidRDefault="0027145C" w:rsidP="0027145C">
      <w:pPr>
        <w:spacing w:after="0"/>
        <w:jc w:val="both"/>
        <w:rPr>
          <w:rFonts w:eastAsia="Times New Roman" w:cstheme="minorHAnsi"/>
          <w:iCs/>
          <w:lang w:eastAsia="de-DE"/>
        </w:rPr>
      </w:pPr>
      <w:r w:rsidRPr="0027145C">
        <w:rPr>
          <w:rFonts w:eastAsia="Times New Roman" w:cstheme="minorHAnsi"/>
          <w:iCs/>
          <w:lang w:eastAsia="de-DE"/>
        </w:rPr>
        <w:t xml:space="preserve">Das letzte Kitajahr vor der Schule ist für jedes Kind eine besondere Zeit. Egal ob wir nach dem offenen Konzept oder in Gruppen arbeiten, im letzten Kitajahr fassen wir die Gruppe der „Vorschüler“ noch einmal gemeinsam zusammen. Diese Gruppe positioniert sich in der Kita ganz besonders. Sie sind „die Großen“, die in der Einrichtung die meiste Erfahrung haben, sie nehmen eine besondere Stellung ein, wenn es darum geht neuen Kindern die Einrichtung zu zeigen, im Streitfall zu vermitteln oder eigenständig Verantwortung zu übernehmen, z. B. das Gießen der Pflanzen im Hochbeet. Sie dürfen auch besondere Bildungsbereiche, z. B. eine Lernwerkstatt in der Kita, regelmäßigen Büchereibesuch, das Weihnachtstheater etc. nutzen. Aufgabe der Fachkraft ist es auch hier durch die teilnehmende Beobachtung die Vorschulzeit für jedes Kind individuell zu gestalten. Ein Kind wird vielleicht begeistert die Kitaführungen für neue Eltern übernehmen, aber möglicherweise wenig Interesse an kniffligen Rätselaufgaben haben.  </w:t>
      </w:r>
    </w:p>
    <w:p w:rsidR="0027145C" w:rsidRPr="0027145C" w:rsidRDefault="0027145C" w:rsidP="0027145C">
      <w:pPr>
        <w:spacing w:after="0"/>
        <w:jc w:val="both"/>
        <w:rPr>
          <w:rFonts w:eastAsia="Times New Roman" w:cstheme="minorHAnsi"/>
          <w:iCs/>
          <w:lang w:eastAsia="de-DE"/>
        </w:rPr>
      </w:pPr>
      <w:r w:rsidRPr="0027145C">
        <w:rPr>
          <w:rFonts w:eastAsia="Times New Roman" w:cstheme="minorHAnsi"/>
          <w:iCs/>
          <w:lang w:eastAsia="de-DE"/>
        </w:rPr>
        <w:t xml:space="preserve">Gerade im Vorschuljahr werden Unterschiede noch einmal ganz deutlich. „Ich kann schon schreiben und Anna noch nicht mal einen Stift halten. Wie soll die denn in die Schule?“ Wie in der ganzen </w:t>
      </w:r>
      <w:proofErr w:type="spellStart"/>
      <w:r w:rsidRPr="0027145C">
        <w:rPr>
          <w:rFonts w:eastAsia="Times New Roman" w:cstheme="minorHAnsi"/>
          <w:iCs/>
          <w:lang w:eastAsia="de-DE"/>
        </w:rPr>
        <w:t>Kitazeit</w:t>
      </w:r>
      <w:proofErr w:type="spellEnd"/>
      <w:r w:rsidRPr="0027145C">
        <w:rPr>
          <w:rFonts w:eastAsia="Times New Roman" w:cstheme="minorHAnsi"/>
          <w:iCs/>
          <w:lang w:eastAsia="de-DE"/>
        </w:rPr>
        <w:t xml:space="preserve"> ist es sehr wichtig Fragen aufzugreifen, ernst zu nehmen und mit den Kindern gemeinsam nach Antworten zu suchen. Diese müssen nicht von den Fachkräften kommen. Die Kinder entwickeln schnell eigene Ideen, um sich ihre Fragen zu beantworten. „Wir können ja mal in der Schule fragen, ob Anna da hingehen kann.“ Die Kinder werden auch hier wieder selbst aktiv und nehmen, begleitet von den Fachkräften, ihre Probleme in die Hand. Bei allen Unterschieden gilt für jedes Kind „Stärken </w:t>
      </w:r>
      <w:proofErr w:type="spellStart"/>
      <w:r w:rsidRPr="0027145C">
        <w:rPr>
          <w:rFonts w:eastAsia="Times New Roman" w:cstheme="minorHAnsi"/>
          <w:iCs/>
          <w:lang w:eastAsia="de-DE"/>
        </w:rPr>
        <w:t>stärken</w:t>
      </w:r>
      <w:proofErr w:type="spellEnd"/>
      <w:r w:rsidRPr="0027145C">
        <w:rPr>
          <w:rFonts w:eastAsia="Times New Roman" w:cstheme="minorHAnsi"/>
          <w:iCs/>
          <w:lang w:eastAsia="de-DE"/>
        </w:rPr>
        <w:t>“, denn gestärkte Kinder bewältigen Übergänge sicherer und selbstbewusster.</w:t>
      </w:r>
    </w:p>
    <w:p w:rsidR="006D3023" w:rsidRPr="00135F0A" w:rsidRDefault="0027145C" w:rsidP="00135F0A">
      <w:pPr>
        <w:rPr>
          <w:rFonts w:cstheme="minorHAnsi"/>
        </w:rPr>
      </w:pPr>
      <w:r w:rsidRPr="0027145C">
        <w:rPr>
          <w:rFonts w:cstheme="minorHAnsi"/>
        </w:rPr>
        <w:t xml:space="preserve">Zur Vorschularbeit gehört auch sensibel für die Erwartungen der Kinder an ihre Schulzeit zu sein. Viele Kinder freuen sich auf die Schule, aber viele sind auch traurig ihre Kita verlassen zu müssen und sind unsicher was auf sie zukommt. Manchmal haben Kinder auch bereits mittelbar, z. B. durch größere Geschwister, schlechte Erfahrungen mit Schule gemacht und sind voller Angst vor dem Schulbeginn. Hier ist eine gute Zusammenarbeit mit den zuständigen Grundschulen extrem wichtig und mit weiteren Kitas aus dem Einzugsgebiet ebenfalls sehr wünschenswert. Wir sind sehr an einer guten Kooperation mit den Grundschulen und Kitas interessiert und gerne bereit an bereits bestehenden Arbeitskreisen mitzuwirken oder ggf. selbst einen zu initiieren. </w:t>
      </w:r>
      <w:r w:rsidR="006D3023">
        <w:br w:type="page"/>
      </w:r>
    </w:p>
    <w:p w:rsidR="004A23B0" w:rsidRPr="009C76C5" w:rsidRDefault="009C76C5" w:rsidP="00456A78">
      <w:pPr>
        <w:pStyle w:val="berschrift1"/>
      </w:pPr>
      <w:bookmarkStart w:id="54" w:name="_Toc81393655"/>
      <w:r>
        <w:lastRenderedPageBreak/>
        <w:t xml:space="preserve">7. </w:t>
      </w:r>
      <w:r w:rsidR="004A23B0" w:rsidRPr="009C76C5">
        <w:t>Pädagogische Fachberatung und Qualitätsmanagement</w:t>
      </w:r>
      <w:bookmarkEnd w:id="54"/>
    </w:p>
    <w:p w:rsidR="00183E2A" w:rsidRDefault="00183E2A" w:rsidP="006D3023">
      <w:pPr>
        <w:jc w:val="both"/>
      </w:pPr>
      <w:r>
        <w:t>„Pädagogische Fachberatung ist eine organisationsbezogene Dienstleistung, die qualitätsentwickelnd und  –sichernd im System der Kindertageseinrichtung wirkt.“ Jörg Asmussen</w:t>
      </w:r>
    </w:p>
    <w:p w:rsidR="00183E2A" w:rsidRDefault="00183E2A" w:rsidP="006D3023">
      <w:pPr>
        <w:jc w:val="both"/>
      </w:pPr>
      <w:r>
        <w:t>Pädagogische Fachberatung bewegt sich in vier Hauptarbeitsgebieten</w:t>
      </w:r>
    </w:p>
    <w:p w:rsidR="00183E2A" w:rsidRDefault="00183E2A" w:rsidP="006D3023">
      <w:pPr>
        <w:pStyle w:val="Listenabsatz"/>
        <w:numPr>
          <w:ilvl w:val="0"/>
          <w:numId w:val="36"/>
        </w:numPr>
        <w:spacing w:after="160" w:line="259" w:lineRule="auto"/>
        <w:jc w:val="both"/>
      </w:pPr>
      <w:r>
        <w:t>Träger</w:t>
      </w:r>
    </w:p>
    <w:p w:rsidR="00183E2A" w:rsidRDefault="00183E2A" w:rsidP="006D3023">
      <w:pPr>
        <w:pStyle w:val="Listenabsatz"/>
        <w:numPr>
          <w:ilvl w:val="0"/>
          <w:numId w:val="36"/>
        </w:numPr>
        <w:spacing w:after="160" w:line="259" w:lineRule="auto"/>
        <w:jc w:val="both"/>
      </w:pPr>
      <w:r>
        <w:t>Kita</w:t>
      </w:r>
    </w:p>
    <w:p w:rsidR="00183E2A" w:rsidRDefault="00183E2A" w:rsidP="006D3023">
      <w:pPr>
        <w:pStyle w:val="Listenabsatz"/>
        <w:numPr>
          <w:ilvl w:val="0"/>
          <w:numId w:val="36"/>
        </w:numPr>
        <w:spacing w:after="160" w:line="259" w:lineRule="auto"/>
        <w:jc w:val="both"/>
      </w:pPr>
      <w:r>
        <w:t>Wissenschaft / Fachwelt</w:t>
      </w:r>
    </w:p>
    <w:p w:rsidR="00183E2A" w:rsidRDefault="00183E2A" w:rsidP="006D3023">
      <w:pPr>
        <w:pStyle w:val="Listenabsatz"/>
        <w:numPr>
          <w:ilvl w:val="0"/>
          <w:numId w:val="36"/>
        </w:numPr>
        <w:spacing w:after="160" w:line="259" w:lineRule="auto"/>
        <w:jc w:val="both"/>
      </w:pPr>
      <w:r>
        <w:t xml:space="preserve">Eigene Weiterbildung </w:t>
      </w:r>
    </w:p>
    <w:p w:rsidR="00183E2A" w:rsidRDefault="00183E2A" w:rsidP="006D3023">
      <w:pPr>
        <w:jc w:val="both"/>
      </w:pPr>
      <w:r>
        <w:t>Diese sind natürlich nicht getrennt voneinander zu betrachten, sondern stehen miteinander in Kontakt. Fachberatung hat in jedem Arbeitsgebiet eigene Schwerpunkte, ist aber auch immer Bindeglied zu den jeweils anderen Gebieten.</w:t>
      </w:r>
    </w:p>
    <w:p w:rsidR="00183E2A" w:rsidRDefault="00183E2A" w:rsidP="006D3023">
      <w:pPr>
        <w:jc w:val="both"/>
      </w:pPr>
      <w:r>
        <w:t xml:space="preserve">Übergeordnetes Ziel des Einsatzes einer pädagogischen Fachberatung ist die fortlaufende Organisationsentwicklung durch den Dreiklang aus </w:t>
      </w:r>
    </w:p>
    <w:p w:rsidR="00183E2A" w:rsidRDefault="006D3023" w:rsidP="006D3023">
      <w:pPr>
        <w:jc w:val="both"/>
      </w:pPr>
      <w:r>
        <w:t>Konzeptentwicklung</w:t>
      </w:r>
      <w:r w:rsidR="00183E2A">
        <w:t xml:space="preserve"> </w:t>
      </w:r>
      <w:r>
        <w:t xml:space="preserve"> </w:t>
      </w:r>
      <w:r w:rsidRPr="006D3023">
        <w:t xml:space="preserve">– </w:t>
      </w:r>
      <w:r>
        <w:t xml:space="preserve"> </w:t>
      </w:r>
      <w:r w:rsidR="00183E2A">
        <w:t xml:space="preserve">Qualitätsentwicklung </w:t>
      </w:r>
      <w:r>
        <w:t xml:space="preserve"> </w:t>
      </w:r>
      <w:r w:rsidR="00183E2A">
        <w:t xml:space="preserve">– </w:t>
      </w:r>
      <w:r>
        <w:t xml:space="preserve"> </w:t>
      </w:r>
      <w:r w:rsidR="00183E2A">
        <w:t>Beratung</w:t>
      </w:r>
    </w:p>
    <w:p w:rsidR="00183E2A" w:rsidRDefault="00183E2A" w:rsidP="006D3023">
      <w:pPr>
        <w:jc w:val="both"/>
      </w:pPr>
      <w:r>
        <w:t>Dies geschieht unter anderem durch</w:t>
      </w:r>
    </w:p>
    <w:p w:rsidR="00183E2A" w:rsidRDefault="00183E2A" w:rsidP="006D3023">
      <w:pPr>
        <w:pStyle w:val="Listenabsatz"/>
        <w:numPr>
          <w:ilvl w:val="0"/>
          <w:numId w:val="37"/>
        </w:numPr>
        <w:spacing w:after="160" w:line="259" w:lineRule="auto"/>
        <w:jc w:val="both"/>
      </w:pPr>
      <w:r>
        <w:t xml:space="preserve">Transformation von Fachwissen </w:t>
      </w:r>
    </w:p>
    <w:p w:rsidR="00183E2A" w:rsidRDefault="00183E2A" w:rsidP="006D3023">
      <w:pPr>
        <w:pStyle w:val="Listenabsatz"/>
        <w:numPr>
          <w:ilvl w:val="0"/>
          <w:numId w:val="37"/>
        </w:numPr>
        <w:spacing w:after="160" w:line="259" w:lineRule="auto"/>
        <w:jc w:val="both"/>
      </w:pPr>
      <w:r>
        <w:t xml:space="preserve">Impulse aufnehmen und weitergeben </w:t>
      </w:r>
    </w:p>
    <w:p w:rsidR="00183E2A" w:rsidRDefault="00183E2A" w:rsidP="006D3023">
      <w:pPr>
        <w:pStyle w:val="Listenabsatz"/>
        <w:numPr>
          <w:ilvl w:val="0"/>
          <w:numId w:val="37"/>
        </w:numPr>
        <w:spacing w:after="160" w:line="259" w:lineRule="auto"/>
        <w:jc w:val="both"/>
      </w:pPr>
      <w:r>
        <w:t>Prozessinitiierung und  –</w:t>
      </w:r>
      <w:proofErr w:type="spellStart"/>
      <w:r>
        <w:t>begleitung</w:t>
      </w:r>
      <w:proofErr w:type="spellEnd"/>
      <w:r>
        <w:t xml:space="preserve"> </w:t>
      </w:r>
    </w:p>
    <w:p w:rsidR="00183E2A" w:rsidRDefault="00183E2A" w:rsidP="006D3023">
      <w:pPr>
        <w:pStyle w:val="Listenabsatz"/>
        <w:numPr>
          <w:ilvl w:val="1"/>
          <w:numId w:val="37"/>
        </w:numPr>
        <w:spacing w:after="160" w:line="259" w:lineRule="auto"/>
        <w:jc w:val="both"/>
      </w:pPr>
      <w:r>
        <w:t>Z. B. Weiterentwicklung von Fortbildungsprogrammen</w:t>
      </w:r>
    </w:p>
    <w:p w:rsidR="00183E2A" w:rsidRDefault="00183E2A" w:rsidP="006D3023">
      <w:pPr>
        <w:pStyle w:val="Listenabsatz"/>
        <w:numPr>
          <w:ilvl w:val="0"/>
          <w:numId w:val="38"/>
        </w:numPr>
        <w:spacing w:after="160" w:line="259" w:lineRule="auto"/>
        <w:jc w:val="both"/>
      </w:pPr>
      <w:r>
        <w:t xml:space="preserve">Konzepte partizipativ weiterentwickeln </w:t>
      </w:r>
    </w:p>
    <w:p w:rsidR="00183E2A" w:rsidRDefault="00183E2A" w:rsidP="006D3023">
      <w:pPr>
        <w:pStyle w:val="Listenabsatz"/>
        <w:numPr>
          <w:ilvl w:val="0"/>
          <w:numId w:val="38"/>
        </w:numPr>
        <w:spacing w:after="160" w:line="259" w:lineRule="auto"/>
        <w:jc w:val="both"/>
      </w:pPr>
      <w:r>
        <w:t xml:space="preserve">Qualität partizipativ weiterentwickeln </w:t>
      </w:r>
    </w:p>
    <w:p w:rsidR="00183E2A" w:rsidRDefault="00183E2A" w:rsidP="006D3023">
      <w:pPr>
        <w:pStyle w:val="Listenabsatz"/>
        <w:numPr>
          <w:ilvl w:val="1"/>
          <w:numId w:val="38"/>
        </w:numPr>
        <w:spacing w:after="160" w:line="259" w:lineRule="auto"/>
        <w:jc w:val="both"/>
      </w:pPr>
      <w:r>
        <w:t>Z. B. Weiterentwicklung der Qualitätsleitlinien</w:t>
      </w:r>
    </w:p>
    <w:p w:rsidR="00183E2A" w:rsidRDefault="00183E2A" w:rsidP="006D3023">
      <w:pPr>
        <w:pStyle w:val="Listenabsatz"/>
        <w:numPr>
          <w:ilvl w:val="1"/>
          <w:numId w:val="38"/>
        </w:numPr>
        <w:spacing w:after="160" w:line="259" w:lineRule="auto"/>
        <w:jc w:val="both"/>
      </w:pPr>
      <w:r>
        <w:t>Unterstützung bei der Zielerreichung in den Einrichtungen</w:t>
      </w:r>
    </w:p>
    <w:p w:rsidR="00183E2A" w:rsidRDefault="00183E2A" w:rsidP="006D3023">
      <w:pPr>
        <w:pStyle w:val="Listenabsatz"/>
        <w:numPr>
          <w:ilvl w:val="0"/>
          <w:numId w:val="38"/>
        </w:numPr>
        <w:spacing w:after="160" w:line="259" w:lineRule="auto"/>
        <w:jc w:val="both"/>
      </w:pPr>
      <w:r>
        <w:t xml:space="preserve">Beratung bei der Weiterentwicklung der pädagogischen Grundhaltung des Trägers </w:t>
      </w:r>
    </w:p>
    <w:p w:rsidR="00183E2A" w:rsidRDefault="00183E2A" w:rsidP="006D3023">
      <w:pPr>
        <w:pStyle w:val="Listenabsatz"/>
        <w:numPr>
          <w:ilvl w:val="0"/>
          <w:numId w:val="38"/>
        </w:numPr>
        <w:spacing w:after="160" w:line="259" w:lineRule="auto"/>
        <w:jc w:val="both"/>
      </w:pPr>
      <w:r>
        <w:t xml:space="preserve">Unterstützung bei strategischer Personalentwicklung </w:t>
      </w:r>
    </w:p>
    <w:p w:rsidR="00183E2A" w:rsidRDefault="00183E2A" w:rsidP="006D3023">
      <w:pPr>
        <w:pStyle w:val="Listenabsatz"/>
        <w:numPr>
          <w:ilvl w:val="0"/>
          <w:numId w:val="38"/>
        </w:numPr>
        <w:spacing w:after="160" w:line="259" w:lineRule="auto"/>
        <w:jc w:val="both"/>
      </w:pPr>
      <w:r>
        <w:t xml:space="preserve">Weiterentwicklung der Fachkräfte </w:t>
      </w:r>
    </w:p>
    <w:p w:rsidR="00183E2A" w:rsidRDefault="00183E2A" w:rsidP="006D3023">
      <w:pPr>
        <w:ind w:left="360"/>
        <w:jc w:val="both"/>
      </w:pPr>
    </w:p>
    <w:p w:rsidR="00183E2A" w:rsidRDefault="00183E2A" w:rsidP="006D3023">
      <w:pPr>
        <w:jc w:val="both"/>
      </w:pPr>
      <w:r>
        <w:t>Unser Qualitätsmanagementsystem ist angelehnt an das „</w:t>
      </w:r>
      <w:r w:rsidRPr="00183E2A">
        <w:t>LQK</w:t>
      </w:r>
      <w:r>
        <w:t xml:space="preserve"> -</w:t>
      </w:r>
      <w:r w:rsidRPr="00183E2A">
        <w:t xml:space="preserve"> </w:t>
      </w:r>
      <w:proofErr w:type="spellStart"/>
      <w:r w:rsidRPr="00183E2A">
        <w:t>Lernerorientierte</w:t>
      </w:r>
      <w:proofErr w:type="spellEnd"/>
      <w:r w:rsidRPr="00183E2A">
        <w:t xml:space="preserve"> Qualitätstestierung für Kindertagesstätten</w:t>
      </w:r>
      <w:r>
        <w:t xml:space="preserve">“. </w:t>
      </w:r>
      <w:r w:rsidRPr="00183E2A">
        <w:t>Das LQK betrachtet das System Kindertagesstätte als lernende Organisation. Grundlage dieses QM Systems ist ein Selbstreport, der aus 11 Bausteinen besteht.</w:t>
      </w:r>
      <w:r>
        <w:t xml:space="preserve"> Dazu gehören unter anderem </w:t>
      </w:r>
    </w:p>
    <w:p w:rsidR="00183E2A" w:rsidRPr="00183E2A" w:rsidRDefault="00183E2A" w:rsidP="006D3023">
      <w:pPr>
        <w:pStyle w:val="Listenabsatz"/>
        <w:numPr>
          <w:ilvl w:val="0"/>
          <w:numId w:val="40"/>
        </w:numPr>
        <w:jc w:val="both"/>
        <w:rPr>
          <w:sz w:val="24"/>
          <w:szCs w:val="24"/>
        </w:rPr>
      </w:pPr>
      <w:r w:rsidRPr="00183E2A">
        <w:rPr>
          <w:sz w:val="24"/>
          <w:szCs w:val="24"/>
        </w:rPr>
        <w:t>Leitbild und Definition gelungenen Lernens</w:t>
      </w:r>
    </w:p>
    <w:p w:rsidR="00183E2A" w:rsidRPr="00183E2A" w:rsidRDefault="00183E2A" w:rsidP="006D3023">
      <w:pPr>
        <w:pStyle w:val="Listenabsatz"/>
        <w:numPr>
          <w:ilvl w:val="0"/>
          <w:numId w:val="40"/>
        </w:numPr>
        <w:jc w:val="both"/>
        <w:rPr>
          <w:sz w:val="24"/>
          <w:szCs w:val="24"/>
        </w:rPr>
      </w:pPr>
      <w:r w:rsidRPr="00183E2A">
        <w:rPr>
          <w:sz w:val="24"/>
          <w:szCs w:val="24"/>
        </w:rPr>
        <w:t>Entwicklungsfördernde Lernprozesse</w:t>
      </w:r>
    </w:p>
    <w:p w:rsidR="00183E2A" w:rsidRPr="00183E2A" w:rsidRDefault="00183E2A" w:rsidP="006D3023">
      <w:pPr>
        <w:pStyle w:val="Listenabsatz"/>
        <w:numPr>
          <w:ilvl w:val="0"/>
          <w:numId w:val="40"/>
        </w:numPr>
        <w:jc w:val="both"/>
        <w:rPr>
          <w:sz w:val="24"/>
          <w:szCs w:val="24"/>
        </w:rPr>
      </w:pPr>
      <w:r w:rsidRPr="00183E2A">
        <w:rPr>
          <w:sz w:val="24"/>
          <w:szCs w:val="24"/>
        </w:rPr>
        <w:t>Evaluation</w:t>
      </w:r>
    </w:p>
    <w:p w:rsidR="00183E2A" w:rsidRPr="00183E2A" w:rsidRDefault="00183E2A" w:rsidP="006D3023">
      <w:pPr>
        <w:pStyle w:val="Listenabsatz"/>
        <w:numPr>
          <w:ilvl w:val="0"/>
          <w:numId w:val="40"/>
        </w:numPr>
        <w:jc w:val="both"/>
        <w:rPr>
          <w:sz w:val="24"/>
          <w:szCs w:val="24"/>
        </w:rPr>
      </w:pPr>
      <w:r w:rsidRPr="00183E2A">
        <w:rPr>
          <w:sz w:val="24"/>
          <w:szCs w:val="24"/>
        </w:rPr>
        <w:t>Personal</w:t>
      </w:r>
    </w:p>
    <w:p w:rsidR="00183E2A" w:rsidRPr="00183E2A" w:rsidRDefault="00183E2A" w:rsidP="006D3023">
      <w:pPr>
        <w:pStyle w:val="Listenabsatz"/>
        <w:numPr>
          <w:ilvl w:val="0"/>
          <w:numId w:val="40"/>
        </w:numPr>
        <w:jc w:val="both"/>
        <w:rPr>
          <w:sz w:val="24"/>
          <w:szCs w:val="24"/>
        </w:rPr>
      </w:pPr>
      <w:r w:rsidRPr="00183E2A">
        <w:rPr>
          <w:sz w:val="24"/>
          <w:szCs w:val="24"/>
        </w:rPr>
        <w:t>Steuerung der Kita (Controlling)</w:t>
      </w:r>
    </w:p>
    <w:p w:rsidR="00183E2A" w:rsidRDefault="00183E2A" w:rsidP="006D3023">
      <w:pPr>
        <w:pStyle w:val="Listenabsatz"/>
        <w:numPr>
          <w:ilvl w:val="0"/>
          <w:numId w:val="40"/>
        </w:numPr>
        <w:jc w:val="both"/>
      </w:pPr>
      <w:r>
        <w:t>Strategische Entwicklungsziele</w:t>
      </w:r>
    </w:p>
    <w:p w:rsidR="00B373FD" w:rsidRPr="009C76C5" w:rsidRDefault="009C76C5" w:rsidP="00456A78">
      <w:pPr>
        <w:pStyle w:val="berschrift1"/>
      </w:pPr>
      <w:bookmarkStart w:id="55" w:name="_Toc81393656"/>
      <w:r>
        <w:lastRenderedPageBreak/>
        <w:t xml:space="preserve">8. </w:t>
      </w:r>
      <w:r w:rsidR="00737312" w:rsidRPr="009C76C5">
        <w:t>Beobachtung und Dokumentation</w:t>
      </w:r>
      <w:bookmarkEnd w:id="53"/>
      <w:bookmarkEnd w:id="55"/>
    </w:p>
    <w:p w:rsidR="00737312" w:rsidRPr="0027145C" w:rsidRDefault="009C76C5" w:rsidP="00737312">
      <w:pPr>
        <w:pStyle w:val="berschrift2"/>
        <w:rPr>
          <w:rFonts w:asciiTheme="minorHAnsi" w:eastAsia="Times New Roman" w:hAnsiTheme="minorHAnsi" w:cstheme="minorHAnsi"/>
          <w:color w:val="000000" w:themeColor="text1"/>
          <w:sz w:val="22"/>
          <w:szCs w:val="22"/>
          <w:lang w:eastAsia="de-DE"/>
        </w:rPr>
      </w:pPr>
      <w:bookmarkStart w:id="56" w:name="_Toc490660605"/>
      <w:bookmarkStart w:id="57" w:name="_Toc492462470"/>
      <w:bookmarkStart w:id="58" w:name="_Toc512494662"/>
      <w:bookmarkStart w:id="59" w:name="_Toc81393657"/>
      <w:r>
        <w:rPr>
          <w:rFonts w:asciiTheme="minorHAnsi" w:eastAsia="Times New Roman" w:hAnsiTheme="minorHAnsi" w:cstheme="minorHAnsi"/>
          <w:color w:val="000000" w:themeColor="text1"/>
          <w:sz w:val="22"/>
          <w:szCs w:val="22"/>
          <w:lang w:eastAsia="de-DE"/>
        </w:rPr>
        <w:t>8</w:t>
      </w:r>
      <w:r w:rsidR="000D52BB" w:rsidRPr="0027145C">
        <w:rPr>
          <w:rFonts w:asciiTheme="minorHAnsi" w:eastAsia="Times New Roman" w:hAnsiTheme="minorHAnsi" w:cstheme="minorHAnsi"/>
          <w:color w:val="000000" w:themeColor="text1"/>
          <w:sz w:val="22"/>
          <w:szCs w:val="22"/>
          <w:lang w:eastAsia="de-DE"/>
        </w:rPr>
        <w:t xml:space="preserve">.1 </w:t>
      </w:r>
      <w:r w:rsidR="00737312" w:rsidRPr="0027145C">
        <w:rPr>
          <w:rFonts w:asciiTheme="minorHAnsi" w:eastAsia="Times New Roman" w:hAnsiTheme="minorHAnsi" w:cstheme="minorHAnsi"/>
          <w:color w:val="000000" w:themeColor="text1"/>
          <w:sz w:val="22"/>
          <w:szCs w:val="22"/>
          <w:lang w:eastAsia="de-DE"/>
        </w:rPr>
        <w:t>Beobachtung</w:t>
      </w:r>
      <w:bookmarkEnd w:id="56"/>
      <w:bookmarkEnd w:id="57"/>
      <w:bookmarkEnd w:id="58"/>
      <w:bookmarkEnd w:id="59"/>
    </w:p>
    <w:p w:rsidR="00737312" w:rsidRPr="0027145C" w:rsidRDefault="00737312" w:rsidP="00737312">
      <w:pPr>
        <w:spacing w:after="0"/>
        <w:jc w:val="both"/>
        <w:rPr>
          <w:rFonts w:eastAsia="Times New Roman" w:cstheme="minorHAnsi"/>
          <w:iCs/>
          <w:lang w:eastAsia="de-DE"/>
        </w:rPr>
      </w:pPr>
      <w:r w:rsidRPr="0027145C">
        <w:rPr>
          <w:rFonts w:eastAsia="Times New Roman" w:cstheme="minorHAnsi"/>
          <w:iCs/>
          <w:lang w:eastAsia="de-DE"/>
        </w:rPr>
        <w:t>Grundvoraussetzung für die Beobachtung ist eine positive, den Kindern zugewandte Grund</w:t>
      </w:r>
      <w:r w:rsidR="00CE69F3">
        <w:rPr>
          <w:rFonts w:eastAsia="Times New Roman" w:cstheme="minorHAnsi"/>
          <w:iCs/>
          <w:lang w:eastAsia="de-DE"/>
        </w:rPr>
        <w:t>haltung</w:t>
      </w:r>
      <w:r w:rsidRPr="0027145C">
        <w:rPr>
          <w:rFonts w:eastAsia="Times New Roman" w:cstheme="minorHAnsi"/>
          <w:iCs/>
          <w:lang w:eastAsia="de-DE"/>
        </w:rPr>
        <w:t xml:space="preserve">. Dabei werden Ressourcen, Stärken und Entwicklungsprozesse </w:t>
      </w:r>
      <w:r w:rsidR="002460C1" w:rsidRPr="0027145C">
        <w:rPr>
          <w:rFonts w:eastAsia="Times New Roman" w:cstheme="minorHAnsi"/>
          <w:iCs/>
          <w:lang w:eastAsia="de-DE"/>
        </w:rPr>
        <w:t>erfasst. Wir arbeiten in unseren</w:t>
      </w:r>
      <w:r w:rsidRPr="0027145C">
        <w:rPr>
          <w:rFonts w:eastAsia="Times New Roman" w:cstheme="minorHAnsi"/>
          <w:iCs/>
          <w:lang w:eastAsia="de-DE"/>
        </w:rPr>
        <w:t xml:space="preserve"> Einrichtung</w:t>
      </w:r>
      <w:r w:rsidR="002460C1" w:rsidRPr="0027145C">
        <w:rPr>
          <w:rFonts w:eastAsia="Times New Roman" w:cstheme="minorHAnsi"/>
          <w:iCs/>
          <w:lang w:eastAsia="de-DE"/>
        </w:rPr>
        <w:t xml:space="preserve">en mit </w:t>
      </w:r>
      <w:r w:rsidRPr="0027145C">
        <w:rPr>
          <w:rFonts w:eastAsia="Times New Roman" w:cstheme="minorHAnsi"/>
          <w:iCs/>
          <w:lang w:eastAsia="de-DE"/>
        </w:rPr>
        <w:t xml:space="preserve">einheitlichen altersdifferenzierten  Beobachtungsbögen, die auf spezifische Beobachtungsbereiche </w:t>
      </w:r>
      <w:r w:rsidR="000D52BB" w:rsidRPr="0027145C">
        <w:rPr>
          <w:rFonts w:eastAsia="Times New Roman" w:cstheme="minorHAnsi"/>
          <w:iCs/>
          <w:lang w:eastAsia="de-DE"/>
        </w:rPr>
        <w:t>für jedes einzelne Kind</w:t>
      </w:r>
      <w:r w:rsidRPr="0027145C">
        <w:rPr>
          <w:rFonts w:eastAsia="Times New Roman" w:cstheme="minorHAnsi"/>
          <w:iCs/>
          <w:lang w:eastAsia="de-DE"/>
        </w:rPr>
        <w:t xml:space="preserve"> zugeschnitten sind.</w:t>
      </w:r>
    </w:p>
    <w:p w:rsidR="00737312" w:rsidRPr="0027145C" w:rsidRDefault="00CE3302" w:rsidP="00737312">
      <w:pPr>
        <w:spacing w:after="0"/>
        <w:jc w:val="both"/>
        <w:rPr>
          <w:rFonts w:eastAsia="Times New Roman" w:cstheme="minorHAnsi"/>
          <w:iCs/>
          <w:lang w:eastAsia="de-DE"/>
        </w:rPr>
      </w:pPr>
      <w:r w:rsidRPr="0027145C">
        <w:rPr>
          <w:rFonts w:eastAsia="Times New Roman" w:cstheme="minorHAnsi"/>
          <w:iCs/>
          <w:lang w:eastAsia="de-DE"/>
        </w:rPr>
        <w:t xml:space="preserve">Wir führen </w:t>
      </w:r>
      <w:r w:rsidR="000D52BB" w:rsidRPr="0027145C">
        <w:rPr>
          <w:rFonts w:eastAsia="Times New Roman" w:cstheme="minorHAnsi"/>
          <w:iCs/>
          <w:lang w:eastAsia="de-DE"/>
        </w:rPr>
        <w:t xml:space="preserve">pro Jahr </w:t>
      </w:r>
      <w:r w:rsidR="00737312" w:rsidRPr="0027145C">
        <w:rPr>
          <w:rFonts w:eastAsia="Times New Roman" w:cstheme="minorHAnsi"/>
          <w:iCs/>
          <w:lang w:eastAsia="de-DE"/>
        </w:rPr>
        <w:t>mindestens zwei Beobachtungen</w:t>
      </w:r>
      <w:r w:rsidR="002460C1" w:rsidRPr="0027145C">
        <w:rPr>
          <w:rFonts w:eastAsia="Times New Roman" w:cstheme="minorHAnsi"/>
          <w:iCs/>
          <w:lang w:eastAsia="de-DE"/>
        </w:rPr>
        <w:t xml:space="preserve"> </w:t>
      </w:r>
      <w:r w:rsidR="00737312" w:rsidRPr="0027145C">
        <w:rPr>
          <w:rFonts w:eastAsia="Times New Roman" w:cstheme="minorHAnsi"/>
          <w:iCs/>
          <w:lang w:eastAsia="de-DE"/>
        </w:rPr>
        <w:t>von jedem Kind</w:t>
      </w:r>
      <w:r w:rsidRPr="0027145C">
        <w:rPr>
          <w:rFonts w:eastAsia="Times New Roman" w:cstheme="minorHAnsi"/>
          <w:iCs/>
          <w:lang w:eastAsia="de-DE"/>
        </w:rPr>
        <w:t xml:space="preserve"> durch und werten diese aus</w:t>
      </w:r>
      <w:r w:rsidR="00737312" w:rsidRPr="0027145C">
        <w:rPr>
          <w:rFonts w:eastAsia="Times New Roman" w:cstheme="minorHAnsi"/>
          <w:iCs/>
          <w:lang w:eastAsia="de-DE"/>
        </w:rPr>
        <w:t>. Anhand unserer Beobachtungen entsteht eine Sequenz über den Entwicklungsweg des Kindes.</w:t>
      </w:r>
    </w:p>
    <w:p w:rsidR="00737312" w:rsidRPr="0027145C" w:rsidRDefault="00737312" w:rsidP="00737312">
      <w:pPr>
        <w:spacing w:after="0"/>
        <w:jc w:val="both"/>
        <w:rPr>
          <w:rFonts w:eastAsia="Times New Roman" w:cstheme="minorHAnsi"/>
          <w:iCs/>
          <w:lang w:eastAsia="de-DE"/>
        </w:rPr>
      </w:pPr>
      <w:r w:rsidRPr="0027145C">
        <w:rPr>
          <w:rFonts w:eastAsia="Times New Roman" w:cstheme="minorHAnsi"/>
          <w:iCs/>
          <w:lang w:eastAsia="de-DE"/>
        </w:rPr>
        <w:t>Für jedes Kind werden sehr unterschiedliche Lernsequenzen dokumentiert, so dass eine ganz individuelle, nur auf dieses Kind zugeschnittene Förderung entsteht. In unseren Teams  findet ein regelmäßiger Austausch statt</w:t>
      </w:r>
      <w:r w:rsidR="002460C1" w:rsidRPr="0027145C">
        <w:rPr>
          <w:rFonts w:eastAsia="Times New Roman" w:cstheme="minorHAnsi"/>
          <w:iCs/>
          <w:lang w:eastAsia="de-DE"/>
        </w:rPr>
        <w:t xml:space="preserve">, wir besprechen Einzelbeobachtungen und stimmen hierauf weitere Maßnahmen ab. </w:t>
      </w:r>
      <w:r w:rsidRPr="0027145C">
        <w:rPr>
          <w:rFonts w:eastAsia="Times New Roman" w:cstheme="minorHAnsi"/>
          <w:iCs/>
          <w:lang w:eastAsia="de-DE"/>
        </w:rPr>
        <w:t>Die Beobachtungsbögen stellen eine Basis für Gespräche mit den Erziehungsberechtigten, Therapeuten, Lehrern und anderem Fachpersonal dar.</w:t>
      </w:r>
    </w:p>
    <w:p w:rsidR="00737312" w:rsidRPr="0027145C" w:rsidRDefault="009C76C5" w:rsidP="00737312">
      <w:pPr>
        <w:pStyle w:val="berschrift2"/>
        <w:rPr>
          <w:rFonts w:asciiTheme="minorHAnsi" w:eastAsia="Times New Roman" w:hAnsiTheme="minorHAnsi" w:cstheme="minorHAnsi"/>
          <w:color w:val="000000" w:themeColor="text1"/>
          <w:sz w:val="22"/>
          <w:szCs w:val="22"/>
          <w:lang w:eastAsia="de-DE"/>
        </w:rPr>
      </w:pPr>
      <w:bookmarkStart w:id="60" w:name="_Toc490660606"/>
      <w:bookmarkStart w:id="61" w:name="_Toc492462471"/>
      <w:bookmarkStart w:id="62" w:name="_Toc512494663"/>
      <w:bookmarkStart w:id="63" w:name="_Toc81393658"/>
      <w:r>
        <w:rPr>
          <w:rFonts w:asciiTheme="minorHAnsi" w:eastAsia="Times New Roman" w:hAnsiTheme="minorHAnsi" w:cstheme="minorHAnsi"/>
          <w:color w:val="000000" w:themeColor="text1"/>
          <w:sz w:val="22"/>
          <w:szCs w:val="22"/>
          <w:lang w:eastAsia="de-DE"/>
        </w:rPr>
        <w:t>8</w:t>
      </w:r>
      <w:r w:rsidR="000D52BB" w:rsidRPr="0027145C">
        <w:rPr>
          <w:rFonts w:asciiTheme="minorHAnsi" w:eastAsia="Times New Roman" w:hAnsiTheme="minorHAnsi" w:cstheme="minorHAnsi"/>
          <w:color w:val="000000" w:themeColor="text1"/>
          <w:sz w:val="22"/>
          <w:szCs w:val="22"/>
          <w:lang w:eastAsia="de-DE"/>
        </w:rPr>
        <w:t xml:space="preserve">.2 </w:t>
      </w:r>
      <w:r w:rsidR="00737312" w:rsidRPr="0027145C">
        <w:rPr>
          <w:rFonts w:asciiTheme="minorHAnsi" w:eastAsia="Times New Roman" w:hAnsiTheme="minorHAnsi" w:cstheme="minorHAnsi"/>
          <w:color w:val="000000" w:themeColor="text1"/>
          <w:sz w:val="22"/>
          <w:szCs w:val="22"/>
          <w:lang w:eastAsia="de-DE"/>
        </w:rPr>
        <w:t>Dokumentation der pädagogischen Arbeit</w:t>
      </w:r>
      <w:bookmarkEnd w:id="60"/>
      <w:bookmarkEnd w:id="61"/>
      <w:bookmarkEnd w:id="62"/>
      <w:bookmarkEnd w:id="63"/>
    </w:p>
    <w:p w:rsidR="00737312" w:rsidRPr="0027145C" w:rsidRDefault="00737312" w:rsidP="00737312">
      <w:pPr>
        <w:spacing w:after="0"/>
        <w:jc w:val="both"/>
        <w:rPr>
          <w:rFonts w:eastAsia="Times New Roman" w:cstheme="minorHAnsi"/>
          <w:iCs/>
          <w:lang w:eastAsia="de-DE"/>
        </w:rPr>
      </w:pPr>
      <w:r w:rsidRPr="0027145C">
        <w:rPr>
          <w:rFonts w:eastAsia="Times New Roman" w:cstheme="minorHAnsi"/>
          <w:iCs/>
          <w:lang w:eastAsia="de-DE"/>
        </w:rPr>
        <w:t xml:space="preserve">Die Dokumentation bildet die Grundlage für Zielsetzung, Planung, Durchführung und Reflexion unserer pädagogischen Arbeit. Transparenz gewährleisten wir durch Aushänge, </w:t>
      </w:r>
      <w:r w:rsidR="00820520" w:rsidRPr="0027145C">
        <w:rPr>
          <w:rFonts w:eastAsia="Times New Roman" w:cstheme="minorHAnsi"/>
          <w:iCs/>
          <w:lang w:eastAsia="de-DE"/>
        </w:rPr>
        <w:t xml:space="preserve">Dokumentationen, </w:t>
      </w:r>
      <w:r w:rsidR="00B37033" w:rsidRPr="0027145C">
        <w:rPr>
          <w:rFonts w:eastAsia="Times New Roman" w:cstheme="minorHAnsi"/>
          <w:iCs/>
          <w:lang w:eastAsia="de-DE"/>
        </w:rPr>
        <w:t>Informations</w:t>
      </w:r>
      <w:r w:rsidRPr="0027145C">
        <w:rPr>
          <w:rFonts w:eastAsia="Times New Roman" w:cstheme="minorHAnsi"/>
          <w:iCs/>
          <w:lang w:eastAsia="de-DE"/>
        </w:rPr>
        <w:t>briefe, Einsicht in die Beobachtungsbögen und eine aktive Eltern- und Öffentlichkeitsarbeit.</w:t>
      </w:r>
    </w:p>
    <w:p w:rsidR="002460C1" w:rsidRPr="0027145C" w:rsidRDefault="009C76C5" w:rsidP="002460C1">
      <w:pPr>
        <w:pStyle w:val="berschrift2"/>
        <w:rPr>
          <w:rFonts w:asciiTheme="minorHAnsi" w:eastAsia="Times New Roman" w:hAnsiTheme="minorHAnsi" w:cstheme="minorHAnsi"/>
          <w:color w:val="000000" w:themeColor="text1"/>
          <w:sz w:val="22"/>
          <w:szCs w:val="22"/>
          <w:lang w:eastAsia="de-DE"/>
        </w:rPr>
      </w:pPr>
      <w:bookmarkStart w:id="64" w:name="_Toc512494664"/>
      <w:bookmarkStart w:id="65" w:name="_Toc81393659"/>
      <w:r>
        <w:rPr>
          <w:rFonts w:asciiTheme="minorHAnsi" w:eastAsia="Times New Roman" w:hAnsiTheme="minorHAnsi" w:cstheme="minorHAnsi"/>
          <w:color w:val="000000" w:themeColor="text1"/>
          <w:sz w:val="22"/>
          <w:szCs w:val="22"/>
          <w:lang w:eastAsia="de-DE"/>
        </w:rPr>
        <w:t>8</w:t>
      </w:r>
      <w:r w:rsidR="002460C1" w:rsidRPr="0027145C">
        <w:rPr>
          <w:rFonts w:asciiTheme="minorHAnsi" w:eastAsia="Times New Roman" w:hAnsiTheme="minorHAnsi" w:cstheme="minorHAnsi"/>
          <w:color w:val="000000" w:themeColor="text1"/>
          <w:sz w:val="22"/>
          <w:szCs w:val="22"/>
          <w:lang w:eastAsia="de-DE"/>
        </w:rPr>
        <w:t>.3 Portfolio-Arbeit</w:t>
      </w:r>
      <w:bookmarkEnd w:id="64"/>
      <w:bookmarkEnd w:id="65"/>
      <w:r w:rsidR="002460C1" w:rsidRPr="0027145C">
        <w:rPr>
          <w:rFonts w:asciiTheme="minorHAnsi" w:eastAsia="Times New Roman" w:hAnsiTheme="minorHAnsi" w:cstheme="minorHAnsi"/>
          <w:color w:val="000000" w:themeColor="text1"/>
          <w:sz w:val="22"/>
          <w:szCs w:val="22"/>
          <w:lang w:eastAsia="de-DE"/>
        </w:rPr>
        <w:t xml:space="preserve"> </w:t>
      </w:r>
    </w:p>
    <w:p w:rsidR="00C02359" w:rsidRPr="0027145C" w:rsidRDefault="002460C1" w:rsidP="00AA558D">
      <w:pPr>
        <w:spacing w:after="0"/>
        <w:jc w:val="both"/>
        <w:rPr>
          <w:rFonts w:eastAsia="Times New Roman" w:cstheme="minorHAnsi"/>
          <w:iCs/>
          <w:lang w:eastAsia="de-DE"/>
        </w:rPr>
      </w:pPr>
      <w:r w:rsidRPr="0027145C">
        <w:rPr>
          <w:rFonts w:eastAsia="Times New Roman" w:cstheme="minorHAnsi"/>
          <w:iCs/>
          <w:lang w:eastAsia="de-DE"/>
        </w:rPr>
        <w:t>Gemeinsam mit den Kindern fertigen wir</w:t>
      </w:r>
      <w:r w:rsidR="00D606E1" w:rsidRPr="0027145C">
        <w:rPr>
          <w:rFonts w:eastAsia="Times New Roman" w:cstheme="minorHAnsi"/>
          <w:iCs/>
          <w:lang w:eastAsia="de-DE"/>
        </w:rPr>
        <w:t xml:space="preserve"> einen sogenannten Portfolio-Ordner an. Hier dokumentieren wir besondere Ereignisse, wie z. B. Feste oder Lernerfolge in Wort und Bild. Die Ordner sind den Kindern freizugäng</w:t>
      </w:r>
      <w:r w:rsidR="000D52BB" w:rsidRPr="0027145C">
        <w:rPr>
          <w:rFonts w:eastAsia="Times New Roman" w:cstheme="minorHAnsi"/>
          <w:iCs/>
          <w:lang w:eastAsia="de-DE"/>
        </w:rPr>
        <w:t>lich</w:t>
      </w:r>
      <w:r w:rsidR="00D606E1" w:rsidRPr="0027145C">
        <w:rPr>
          <w:rFonts w:eastAsia="Times New Roman" w:cstheme="minorHAnsi"/>
          <w:iCs/>
          <w:lang w:eastAsia="de-DE"/>
        </w:rPr>
        <w:t xml:space="preserve"> und begleiten sie durch die gesamte Kita-Zeit. Den Kindern überreichen wir ihre Ordner an ihrem letzten Tag in unserer Einrichtung als Erinnerung an die tolle Zeit in ihrer Kita.</w:t>
      </w:r>
    </w:p>
    <w:p w:rsidR="006D3023" w:rsidRDefault="006D3023" w:rsidP="00456A78">
      <w:pPr>
        <w:pStyle w:val="berschrift1"/>
        <w:rPr>
          <w:rFonts w:eastAsia="Times New Roman"/>
          <w:lang w:eastAsia="de-DE"/>
        </w:rPr>
      </w:pPr>
      <w:bookmarkStart w:id="66" w:name="_Toc492462489"/>
      <w:bookmarkStart w:id="67" w:name="_Toc512494665"/>
      <w:r>
        <w:rPr>
          <w:rFonts w:eastAsia="Times New Roman"/>
          <w:lang w:eastAsia="de-DE"/>
        </w:rPr>
        <w:br w:type="page"/>
      </w:r>
    </w:p>
    <w:p w:rsidR="00921D2F" w:rsidRPr="0027145C" w:rsidRDefault="009C76C5" w:rsidP="00456A78">
      <w:pPr>
        <w:pStyle w:val="berschrift1"/>
        <w:rPr>
          <w:rFonts w:eastAsia="Times New Roman"/>
          <w:lang w:eastAsia="de-DE"/>
        </w:rPr>
      </w:pPr>
      <w:bookmarkStart w:id="68" w:name="_Toc81393660"/>
      <w:r>
        <w:rPr>
          <w:rFonts w:eastAsia="Times New Roman"/>
          <w:lang w:eastAsia="de-DE"/>
        </w:rPr>
        <w:lastRenderedPageBreak/>
        <w:t xml:space="preserve">9. </w:t>
      </w:r>
      <w:r w:rsidR="005B3627" w:rsidRPr="0027145C">
        <w:rPr>
          <w:rFonts w:eastAsia="Times New Roman"/>
          <w:lang w:eastAsia="de-DE"/>
        </w:rPr>
        <w:t>Zusammenarbeit mit</w:t>
      </w:r>
      <w:bookmarkEnd w:id="66"/>
      <w:r w:rsidR="00B37033" w:rsidRPr="0027145C">
        <w:rPr>
          <w:rFonts w:eastAsia="Times New Roman"/>
          <w:lang w:eastAsia="de-DE"/>
        </w:rPr>
        <w:t xml:space="preserve"> der Familie</w:t>
      </w:r>
      <w:r w:rsidR="00942873" w:rsidRPr="0027145C">
        <w:rPr>
          <w:rFonts w:eastAsia="Times New Roman"/>
          <w:lang w:eastAsia="de-DE"/>
        </w:rPr>
        <w:t xml:space="preserve"> – gemeinsam können wir viel erreichen</w:t>
      </w:r>
      <w:bookmarkEnd w:id="67"/>
      <w:bookmarkEnd w:id="68"/>
    </w:p>
    <w:p w:rsidR="00C91477" w:rsidRPr="0027145C" w:rsidRDefault="00C91477" w:rsidP="00C91477">
      <w:pPr>
        <w:tabs>
          <w:tab w:val="left" w:pos="900"/>
        </w:tabs>
        <w:spacing w:after="120"/>
        <w:jc w:val="both"/>
        <w:rPr>
          <w:rFonts w:eastAsia="Times New Roman" w:cstheme="minorHAnsi"/>
          <w:iCs/>
          <w:lang w:eastAsia="de-DE"/>
        </w:rPr>
      </w:pPr>
      <w:r w:rsidRPr="0027145C">
        <w:rPr>
          <w:rFonts w:eastAsia="Times New Roman" w:cstheme="minorHAnsi"/>
          <w:iCs/>
          <w:lang w:eastAsia="de-DE"/>
        </w:rPr>
        <w:t>Die E</w:t>
      </w:r>
      <w:r w:rsidR="00B37033" w:rsidRPr="0027145C">
        <w:rPr>
          <w:rFonts w:eastAsia="Times New Roman" w:cstheme="minorHAnsi"/>
          <w:iCs/>
          <w:lang w:eastAsia="de-DE"/>
        </w:rPr>
        <w:t>rziehungsberechtigten</w:t>
      </w:r>
      <w:r w:rsidRPr="0027145C">
        <w:rPr>
          <w:rFonts w:eastAsia="Times New Roman" w:cstheme="minorHAnsi"/>
          <w:iCs/>
          <w:lang w:eastAsia="de-DE"/>
        </w:rPr>
        <w:t xml:space="preserve">, das pädagogische Personal und die Leitung arbeiten bei der Bildung, Betreuung und Erziehung des Kindes zusammen, denn ein Kind wird nicht alleine in unsere Kita aufgenommen, es bringt seine ganze Familie mit. </w:t>
      </w:r>
      <w:r w:rsidR="005B3627" w:rsidRPr="0027145C">
        <w:rPr>
          <w:rFonts w:eastAsia="Times New Roman" w:cstheme="minorHAnsi"/>
          <w:iCs/>
          <w:lang w:eastAsia="de-DE"/>
        </w:rPr>
        <w:t>Diese Zusammenarbeit entsteht in unterschiedlichen</w:t>
      </w:r>
      <w:r w:rsidR="008F1AD9" w:rsidRPr="0027145C">
        <w:rPr>
          <w:rFonts w:eastAsia="Times New Roman" w:cstheme="minorHAnsi"/>
          <w:iCs/>
          <w:lang w:eastAsia="de-DE"/>
        </w:rPr>
        <w:t xml:space="preserve"> Feldern</w:t>
      </w:r>
      <w:r w:rsidR="005B3627" w:rsidRPr="0027145C">
        <w:rPr>
          <w:rFonts w:eastAsia="Times New Roman" w:cstheme="minorHAnsi"/>
          <w:iCs/>
          <w:lang w:eastAsia="de-DE"/>
        </w:rPr>
        <w:t>, stets mit dem Ziel der förderlichen Entwicklung der Kinder.</w:t>
      </w:r>
    </w:p>
    <w:p w:rsidR="005B3627" w:rsidRPr="0027145C" w:rsidRDefault="00B37033" w:rsidP="00C91477">
      <w:pPr>
        <w:tabs>
          <w:tab w:val="left" w:pos="900"/>
        </w:tabs>
        <w:spacing w:after="120"/>
        <w:jc w:val="both"/>
        <w:rPr>
          <w:rFonts w:eastAsia="Times New Roman" w:cstheme="minorHAnsi"/>
          <w:iCs/>
          <w:lang w:eastAsia="de-DE"/>
        </w:rPr>
      </w:pPr>
      <w:r w:rsidRPr="0027145C">
        <w:rPr>
          <w:rFonts w:eastAsia="Times New Roman" w:cstheme="minorHAnsi"/>
          <w:iCs/>
          <w:lang w:eastAsia="de-DE"/>
        </w:rPr>
        <w:t>Die Erziehungsberechtigten</w:t>
      </w:r>
      <w:r w:rsidR="005B3627" w:rsidRPr="0027145C">
        <w:rPr>
          <w:rFonts w:eastAsia="Times New Roman" w:cstheme="minorHAnsi"/>
          <w:iCs/>
          <w:lang w:eastAsia="de-DE"/>
        </w:rPr>
        <w:t xml:space="preserve"> haben unterschiedliche Interessen und Ressourcen. Ehrenamtlich Engagierte sind in unseren Einrichtungen herzlich willkommen.</w:t>
      </w:r>
      <w:r w:rsidR="008F1AD9" w:rsidRPr="0027145C">
        <w:rPr>
          <w:rFonts w:eastAsia="Times New Roman" w:cstheme="minorHAnsi"/>
          <w:iCs/>
          <w:lang w:eastAsia="de-DE"/>
        </w:rPr>
        <w:t xml:space="preserve"> Einmal jährlich werden die Erfahrungen und Ergebnisse der Elternarbeit auf der Teamsitzung evaluiert. Wir besprechen die aktuellen Angebote für </w:t>
      </w:r>
      <w:r w:rsidRPr="0027145C">
        <w:rPr>
          <w:rFonts w:eastAsia="Times New Roman" w:cstheme="minorHAnsi"/>
          <w:iCs/>
          <w:lang w:eastAsia="de-DE"/>
        </w:rPr>
        <w:t>die Erziehungsberechtigten</w:t>
      </w:r>
      <w:r w:rsidR="008F1AD9" w:rsidRPr="0027145C">
        <w:rPr>
          <w:rFonts w:eastAsia="Times New Roman" w:cstheme="minorHAnsi"/>
          <w:iCs/>
          <w:lang w:eastAsia="de-DE"/>
        </w:rPr>
        <w:t xml:space="preserve"> und berichten im Team, welche Wünsche wir wahrgenommen haben. Gemeinsam entwickel</w:t>
      </w:r>
      <w:r w:rsidR="009D439E" w:rsidRPr="0027145C">
        <w:rPr>
          <w:rFonts w:eastAsia="Times New Roman" w:cstheme="minorHAnsi"/>
          <w:iCs/>
          <w:lang w:eastAsia="de-DE"/>
        </w:rPr>
        <w:t>t</w:t>
      </w:r>
      <w:r w:rsidR="008F1AD9" w:rsidRPr="0027145C">
        <w:rPr>
          <w:rFonts w:eastAsia="Times New Roman" w:cstheme="minorHAnsi"/>
          <w:iCs/>
          <w:lang w:eastAsia="de-DE"/>
        </w:rPr>
        <w:t xml:space="preserve"> das Team Ideen, wie wir diese umsetzen können.</w:t>
      </w:r>
    </w:p>
    <w:p w:rsidR="00921D2F" w:rsidRPr="0027145C" w:rsidRDefault="009C76C5" w:rsidP="00921D2F">
      <w:pPr>
        <w:pStyle w:val="berschrift2"/>
        <w:rPr>
          <w:rFonts w:asciiTheme="minorHAnsi" w:eastAsia="Times New Roman" w:hAnsiTheme="minorHAnsi" w:cstheme="minorHAnsi"/>
          <w:color w:val="000000" w:themeColor="text1"/>
          <w:sz w:val="22"/>
          <w:szCs w:val="22"/>
          <w:lang w:eastAsia="de-DE"/>
        </w:rPr>
      </w:pPr>
      <w:bookmarkStart w:id="69" w:name="_Toc512494666"/>
      <w:bookmarkStart w:id="70" w:name="_Toc81393661"/>
      <w:r>
        <w:rPr>
          <w:rFonts w:asciiTheme="minorHAnsi" w:eastAsia="Times New Roman" w:hAnsiTheme="minorHAnsi" w:cstheme="minorHAnsi"/>
          <w:color w:val="000000" w:themeColor="text1"/>
          <w:sz w:val="22"/>
          <w:szCs w:val="22"/>
          <w:lang w:eastAsia="de-DE"/>
        </w:rPr>
        <w:t>9</w:t>
      </w:r>
      <w:r w:rsidR="00921D2F" w:rsidRPr="0027145C">
        <w:rPr>
          <w:rFonts w:asciiTheme="minorHAnsi" w:eastAsia="Times New Roman" w:hAnsiTheme="minorHAnsi" w:cstheme="minorHAnsi"/>
          <w:color w:val="000000" w:themeColor="text1"/>
          <w:sz w:val="22"/>
          <w:szCs w:val="22"/>
          <w:lang w:eastAsia="de-DE"/>
        </w:rPr>
        <w:t>.1 Austausch</w:t>
      </w:r>
      <w:bookmarkEnd w:id="69"/>
      <w:bookmarkEnd w:id="70"/>
    </w:p>
    <w:p w:rsidR="008F1AD9" w:rsidRPr="0027145C" w:rsidRDefault="008F1AD9" w:rsidP="00AA558D">
      <w:pPr>
        <w:tabs>
          <w:tab w:val="left" w:pos="900"/>
        </w:tabs>
        <w:spacing w:after="120"/>
        <w:jc w:val="both"/>
        <w:rPr>
          <w:rFonts w:eastAsia="Times New Roman" w:cstheme="minorHAnsi"/>
          <w:iCs/>
          <w:lang w:eastAsia="de-DE"/>
        </w:rPr>
      </w:pPr>
      <w:r w:rsidRPr="0027145C">
        <w:rPr>
          <w:rFonts w:eastAsia="Times New Roman" w:cstheme="minorHAnsi"/>
          <w:iCs/>
          <w:lang w:eastAsia="de-DE"/>
        </w:rPr>
        <w:t>Der</w:t>
      </w:r>
      <w:r w:rsidR="00B37033" w:rsidRPr="0027145C">
        <w:rPr>
          <w:rFonts w:eastAsia="Times New Roman" w:cstheme="minorHAnsi"/>
          <w:iCs/>
          <w:lang w:eastAsia="de-DE"/>
        </w:rPr>
        <w:t xml:space="preserve"> Kontakt zwischen der Familie</w:t>
      </w:r>
      <w:r w:rsidR="00AA558D" w:rsidRPr="0027145C">
        <w:rPr>
          <w:rFonts w:eastAsia="Times New Roman" w:cstheme="minorHAnsi"/>
          <w:iCs/>
          <w:lang w:eastAsia="de-DE"/>
        </w:rPr>
        <w:t xml:space="preserve"> und pädagogischem Personal beim Bringen und Abholen der Kinder</w:t>
      </w:r>
      <w:r w:rsidRPr="0027145C">
        <w:rPr>
          <w:rFonts w:eastAsia="Times New Roman" w:cstheme="minorHAnsi"/>
          <w:iCs/>
          <w:lang w:eastAsia="de-DE"/>
        </w:rPr>
        <w:t xml:space="preserve"> ist von großer Bedeutung</w:t>
      </w:r>
      <w:r w:rsidR="00AA558D" w:rsidRPr="0027145C">
        <w:rPr>
          <w:rFonts w:eastAsia="Times New Roman" w:cstheme="minorHAnsi"/>
          <w:iCs/>
          <w:lang w:eastAsia="de-DE"/>
        </w:rPr>
        <w:t xml:space="preserve">. Die „Tür- und Angelgespräche“ dienen der Beziehungspflege und übermitteln kurze Informationen. </w:t>
      </w:r>
    </w:p>
    <w:p w:rsidR="00942873" w:rsidRPr="0027145C" w:rsidRDefault="008F1AD9" w:rsidP="00AA558D">
      <w:pPr>
        <w:tabs>
          <w:tab w:val="left" w:pos="900"/>
        </w:tabs>
        <w:spacing w:after="120"/>
        <w:jc w:val="both"/>
        <w:rPr>
          <w:rFonts w:eastAsia="Times New Roman" w:cstheme="minorHAnsi"/>
          <w:iCs/>
          <w:lang w:eastAsia="de-DE"/>
        </w:rPr>
      </w:pPr>
      <w:r w:rsidRPr="0027145C">
        <w:rPr>
          <w:rFonts w:eastAsia="Times New Roman" w:cstheme="minorHAnsi"/>
          <w:iCs/>
          <w:lang w:eastAsia="de-DE"/>
        </w:rPr>
        <w:t xml:space="preserve">Wir laden zudem zu Entwicklungsgesprächen ein. </w:t>
      </w:r>
      <w:r w:rsidR="000D52BB" w:rsidRPr="0027145C">
        <w:rPr>
          <w:rFonts w:eastAsia="Times New Roman" w:cstheme="minorHAnsi"/>
          <w:iCs/>
          <w:lang w:eastAsia="de-DE"/>
        </w:rPr>
        <w:t xml:space="preserve">Solche </w:t>
      </w:r>
      <w:r w:rsidRPr="0027145C">
        <w:rPr>
          <w:rFonts w:eastAsia="Times New Roman" w:cstheme="minorHAnsi"/>
          <w:iCs/>
          <w:lang w:eastAsia="de-DE"/>
        </w:rPr>
        <w:t>G</w:t>
      </w:r>
      <w:r w:rsidR="00942873" w:rsidRPr="0027145C">
        <w:rPr>
          <w:rFonts w:eastAsia="Times New Roman" w:cstheme="minorHAnsi"/>
          <w:iCs/>
          <w:lang w:eastAsia="de-DE"/>
        </w:rPr>
        <w:t>espräche brauchen Zeit und Ruhe. Deshalb vereinbaren wir Termine für Entwicklungsgespräche.</w:t>
      </w:r>
      <w:r w:rsidR="00AA558D" w:rsidRPr="0027145C">
        <w:rPr>
          <w:rFonts w:eastAsia="Times New Roman" w:cstheme="minorHAnsi"/>
          <w:iCs/>
          <w:lang w:eastAsia="de-DE"/>
        </w:rPr>
        <w:t xml:space="preserve"> Hierbei werden</w:t>
      </w:r>
      <w:r w:rsidR="00820520" w:rsidRPr="0027145C">
        <w:rPr>
          <w:rFonts w:eastAsia="Times New Roman" w:cstheme="minorHAnsi"/>
          <w:iCs/>
          <w:lang w:eastAsia="de-DE"/>
        </w:rPr>
        <w:t xml:space="preserve"> die E</w:t>
      </w:r>
      <w:r w:rsidR="00B37033" w:rsidRPr="0027145C">
        <w:rPr>
          <w:rFonts w:eastAsia="Times New Roman" w:cstheme="minorHAnsi"/>
          <w:iCs/>
          <w:lang w:eastAsia="de-DE"/>
        </w:rPr>
        <w:t>rziehungsberechtigten</w:t>
      </w:r>
      <w:r w:rsidR="00820520" w:rsidRPr="0027145C">
        <w:rPr>
          <w:rFonts w:eastAsia="Times New Roman" w:cstheme="minorHAnsi"/>
          <w:iCs/>
          <w:lang w:eastAsia="de-DE"/>
        </w:rPr>
        <w:t xml:space="preserve"> über den Stand des L</w:t>
      </w:r>
      <w:r w:rsidR="00AA558D" w:rsidRPr="0027145C">
        <w:rPr>
          <w:rFonts w:eastAsia="Times New Roman" w:cstheme="minorHAnsi"/>
          <w:iCs/>
          <w:lang w:eastAsia="de-DE"/>
        </w:rPr>
        <w:t xml:space="preserve">ern- und Entwicklungsprozesses ihres Kindes informiert. </w:t>
      </w:r>
    </w:p>
    <w:p w:rsidR="00921D2F" w:rsidRPr="0027145C" w:rsidRDefault="00AA558D" w:rsidP="00AA558D">
      <w:pPr>
        <w:tabs>
          <w:tab w:val="left" w:pos="900"/>
        </w:tabs>
        <w:spacing w:after="120"/>
        <w:jc w:val="both"/>
        <w:rPr>
          <w:rFonts w:eastAsia="Times New Roman" w:cstheme="minorHAnsi"/>
          <w:iCs/>
          <w:lang w:eastAsia="de-DE"/>
        </w:rPr>
      </w:pPr>
      <w:r w:rsidRPr="0027145C">
        <w:rPr>
          <w:rFonts w:eastAsia="Times New Roman" w:cstheme="minorHAnsi"/>
          <w:iCs/>
          <w:lang w:eastAsia="de-DE"/>
        </w:rPr>
        <w:t>Die E</w:t>
      </w:r>
      <w:r w:rsidR="00B37033" w:rsidRPr="0027145C">
        <w:rPr>
          <w:rFonts w:eastAsia="Times New Roman" w:cstheme="minorHAnsi"/>
          <w:iCs/>
          <w:lang w:eastAsia="de-DE"/>
        </w:rPr>
        <w:t>rziehungsberechtigten</w:t>
      </w:r>
      <w:r w:rsidRPr="0027145C">
        <w:rPr>
          <w:rFonts w:eastAsia="Times New Roman" w:cstheme="minorHAnsi"/>
          <w:iCs/>
          <w:lang w:eastAsia="de-DE"/>
        </w:rPr>
        <w:t xml:space="preserve"> unterstützen </w:t>
      </w:r>
      <w:r w:rsidR="00942873" w:rsidRPr="0027145C">
        <w:rPr>
          <w:rFonts w:eastAsia="Times New Roman" w:cstheme="minorHAnsi"/>
          <w:iCs/>
          <w:lang w:eastAsia="de-DE"/>
        </w:rPr>
        <w:t>die Zusammenarbeit</w:t>
      </w:r>
      <w:r w:rsidRPr="0027145C">
        <w:rPr>
          <w:rFonts w:eastAsia="Times New Roman" w:cstheme="minorHAnsi"/>
          <w:iCs/>
          <w:lang w:eastAsia="de-DE"/>
        </w:rPr>
        <w:t xml:space="preserve">, indem sie </w:t>
      </w:r>
      <w:r w:rsidR="009D439E" w:rsidRPr="0027145C">
        <w:rPr>
          <w:rFonts w:eastAsia="Times New Roman" w:cstheme="minorHAnsi"/>
          <w:iCs/>
          <w:lang w:eastAsia="de-DE"/>
        </w:rPr>
        <w:t>die pädagogischen Mitarbeiter/innen</w:t>
      </w:r>
      <w:r w:rsidRPr="0027145C">
        <w:rPr>
          <w:rFonts w:eastAsia="Times New Roman" w:cstheme="minorHAnsi"/>
          <w:iCs/>
          <w:lang w:eastAsia="de-DE"/>
        </w:rPr>
        <w:t xml:space="preserve"> offen über Veränderungen in der Familie, dem sozialen Umfeld oder </w:t>
      </w:r>
      <w:r w:rsidR="008D0565" w:rsidRPr="0027145C">
        <w:rPr>
          <w:rFonts w:eastAsia="Times New Roman" w:cstheme="minorHAnsi"/>
          <w:iCs/>
          <w:lang w:eastAsia="de-DE"/>
        </w:rPr>
        <w:t>aktuelle Herausforderungen in der Erziehung</w:t>
      </w:r>
      <w:r w:rsidRPr="0027145C">
        <w:rPr>
          <w:rFonts w:eastAsia="Times New Roman" w:cstheme="minorHAnsi"/>
          <w:iCs/>
          <w:lang w:eastAsia="de-DE"/>
        </w:rPr>
        <w:t xml:space="preserve"> informieren. </w:t>
      </w:r>
      <w:r w:rsidR="00921D2F" w:rsidRPr="0027145C">
        <w:rPr>
          <w:rFonts w:eastAsia="Times New Roman" w:cstheme="minorHAnsi"/>
          <w:iCs/>
          <w:lang w:eastAsia="de-DE"/>
        </w:rPr>
        <w:t>Nach</w:t>
      </w:r>
      <w:r w:rsidR="000D52BB" w:rsidRPr="0027145C">
        <w:rPr>
          <w:rFonts w:eastAsia="Times New Roman" w:cstheme="minorHAnsi"/>
          <w:iCs/>
          <w:lang w:eastAsia="de-DE"/>
        </w:rPr>
        <w:t xml:space="preserve"> </w:t>
      </w:r>
      <w:r w:rsidR="00921D2F" w:rsidRPr="0027145C">
        <w:rPr>
          <w:rFonts w:eastAsia="Times New Roman" w:cstheme="minorHAnsi"/>
          <w:iCs/>
          <w:lang w:eastAsia="de-DE"/>
        </w:rPr>
        <w:t xml:space="preserve">vorheriger Absprache können </w:t>
      </w:r>
      <w:r w:rsidR="00B37033" w:rsidRPr="0027145C">
        <w:rPr>
          <w:rFonts w:eastAsia="Times New Roman" w:cstheme="minorHAnsi"/>
          <w:iCs/>
          <w:lang w:eastAsia="de-DE"/>
        </w:rPr>
        <w:t>Erziehungsberechtigte</w:t>
      </w:r>
      <w:r w:rsidR="002F532C" w:rsidRPr="0027145C">
        <w:rPr>
          <w:rFonts w:eastAsia="Times New Roman" w:cstheme="minorHAnsi"/>
          <w:iCs/>
          <w:lang w:eastAsia="de-DE"/>
        </w:rPr>
        <w:t xml:space="preserve"> auch einen Kita-Tag </w:t>
      </w:r>
      <w:r w:rsidR="00921D2F" w:rsidRPr="0027145C">
        <w:rPr>
          <w:rFonts w:eastAsia="Times New Roman" w:cstheme="minorHAnsi"/>
          <w:iCs/>
          <w:lang w:eastAsia="de-DE"/>
        </w:rPr>
        <w:t xml:space="preserve">ihres Kindes miterleben. </w:t>
      </w:r>
    </w:p>
    <w:p w:rsidR="00921D2F" w:rsidRPr="0027145C" w:rsidRDefault="000D52BB" w:rsidP="00AA558D">
      <w:pPr>
        <w:tabs>
          <w:tab w:val="left" w:pos="900"/>
        </w:tabs>
        <w:spacing w:after="120"/>
        <w:jc w:val="both"/>
        <w:rPr>
          <w:rFonts w:eastAsia="Times New Roman" w:cstheme="minorHAnsi"/>
          <w:iCs/>
          <w:lang w:eastAsia="de-DE"/>
        </w:rPr>
      </w:pPr>
      <w:r w:rsidRPr="0027145C">
        <w:rPr>
          <w:rFonts w:eastAsia="Times New Roman" w:cstheme="minorHAnsi"/>
          <w:iCs/>
          <w:lang w:eastAsia="de-DE"/>
        </w:rPr>
        <w:t>Auch d</w:t>
      </w:r>
      <w:r w:rsidR="00AA558D" w:rsidRPr="0027145C">
        <w:rPr>
          <w:rFonts w:eastAsia="Times New Roman" w:cstheme="minorHAnsi"/>
          <w:iCs/>
          <w:lang w:eastAsia="de-DE"/>
        </w:rPr>
        <w:t xml:space="preserve">ie Kita-Leitung steht für Gespräche gern zur Verfügung. Alle Gespräche zwischen </w:t>
      </w:r>
      <w:r w:rsidR="00B37033" w:rsidRPr="0027145C">
        <w:rPr>
          <w:rFonts w:eastAsia="Times New Roman" w:cstheme="minorHAnsi"/>
          <w:iCs/>
          <w:lang w:eastAsia="de-DE"/>
        </w:rPr>
        <w:t>Erziehungsberechtigten</w:t>
      </w:r>
      <w:r w:rsidR="00AA558D" w:rsidRPr="0027145C">
        <w:rPr>
          <w:rFonts w:eastAsia="Times New Roman" w:cstheme="minorHAnsi"/>
          <w:iCs/>
          <w:lang w:eastAsia="de-DE"/>
        </w:rPr>
        <w:t xml:space="preserve"> und Mitarbeitenden unterliegen der Schweigepflicht.</w:t>
      </w:r>
    </w:p>
    <w:p w:rsidR="008F1AD9" w:rsidRPr="0027145C" w:rsidRDefault="008F1AD9" w:rsidP="00AA558D">
      <w:pPr>
        <w:tabs>
          <w:tab w:val="left" w:pos="900"/>
        </w:tabs>
        <w:spacing w:after="120"/>
        <w:jc w:val="both"/>
        <w:rPr>
          <w:rFonts w:eastAsia="Times New Roman" w:cstheme="minorHAnsi"/>
          <w:iCs/>
          <w:lang w:eastAsia="de-DE"/>
        </w:rPr>
      </w:pPr>
      <w:r w:rsidRPr="0027145C">
        <w:rPr>
          <w:rFonts w:eastAsia="Times New Roman" w:cstheme="minorHAnsi"/>
          <w:iCs/>
          <w:lang w:eastAsia="de-DE"/>
        </w:rPr>
        <w:t>Auf Wunsch organisieren wie auch gerne „Elternstammtische“, die dem gegenseitigen Kennenlernen, dem Erfahrungsaustausch und der gegenseitigen Beratung dienen.</w:t>
      </w:r>
    </w:p>
    <w:p w:rsidR="00921D2F" w:rsidRPr="0027145C" w:rsidRDefault="009C76C5" w:rsidP="00921D2F">
      <w:pPr>
        <w:pStyle w:val="berschrift2"/>
        <w:rPr>
          <w:rFonts w:asciiTheme="minorHAnsi" w:eastAsia="Times New Roman" w:hAnsiTheme="minorHAnsi" w:cstheme="minorHAnsi"/>
          <w:color w:val="000000" w:themeColor="text1"/>
          <w:sz w:val="22"/>
          <w:szCs w:val="22"/>
          <w:lang w:eastAsia="de-DE"/>
        </w:rPr>
      </w:pPr>
      <w:bookmarkStart w:id="71" w:name="_Toc512494667"/>
      <w:bookmarkStart w:id="72" w:name="_Toc81393662"/>
      <w:r>
        <w:rPr>
          <w:rFonts w:asciiTheme="minorHAnsi" w:eastAsia="Times New Roman" w:hAnsiTheme="minorHAnsi" w:cstheme="minorHAnsi"/>
          <w:color w:val="000000" w:themeColor="text1"/>
          <w:sz w:val="22"/>
          <w:szCs w:val="22"/>
          <w:lang w:eastAsia="de-DE"/>
        </w:rPr>
        <w:t>9</w:t>
      </w:r>
      <w:r w:rsidR="00921D2F" w:rsidRPr="0027145C">
        <w:rPr>
          <w:rFonts w:asciiTheme="minorHAnsi" w:eastAsia="Times New Roman" w:hAnsiTheme="minorHAnsi" w:cstheme="minorHAnsi"/>
          <w:color w:val="000000" w:themeColor="text1"/>
          <w:sz w:val="22"/>
          <w:szCs w:val="22"/>
          <w:lang w:eastAsia="de-DE"/>
        </w:rPr>
        <w:t xml:space="preserve">.2 </w:t>
      </w:r>
      <w:r w:rsidR="008F1AD9" w:rsidRPr="0027145C">
        <w:rPr>
          <w:rFonts w:asciiTheme="minorHAnsi" w:eastAsia="Times New Roman" w:hAnsiTheme="minorHAnsi" w:cstheme="minorHAnsi"/>
          <w:color w:val="000000" w:themeColor="text1"/>
          <w:sz w:val="22"/>
          <w:szCs w:val="22"/>
          <w:lang w:eastAsia="de-DE"/>
        </w:rPr>
        <w:t>Mitwirkung in der Praxis</w:t>
      </w:r>
      <w:bookmarkEnd w:id="71"/>
      <w:bookmarkEnd w:id="72"/>
    </w:p>
    <w:p w:rsidR="00921D2F" w:rsidRPr="0027145C" w:rsidRDefault="008F1AD9" w:rsidP="00AA558D">
      <w:pPr>
        <w:tabs>
          <w:tab w:val="left" w:pos="900"/>
        </w:tabs>
        <w:spacing w:after="120"/>
        <w:jc w:val="both"/>
        <w:rPr>
          <w:rFonts w:eastAsia="Times New Roman" w:cstheme="minorHAnsi"/>
          <w:iCs/>
          <w:lang w:eastAsia="de-DE"/>
        </w:rPr>
      </w:pPr>
      <w:r w:rsidRPr="0027145C">
        <w:rPr>
          <w:rFonts w:eastAsia="Times New Roman" w:cstheme="minorHAnsi"/>
          <w:iCs/>
          <w:lang w:eastAsia="de-DE"/>
        </w:rPr>
        <w:t>Wir freuen uns über Unterstützung bei Aktivitäten, Projekten oder über regelmäßige Mitwirkung. Die Verabredungen im Einzelnen erfolgen über die Kita-Leitung.</w:t>
      </w:r>
    </w:p>
    <w:p w:rsidR="00AA558D" w:rsidRPr="0027145C" w:rsidRDefault="009C76C5" w:rsidP="00332ED6">
      <w:pPr>
        <w:pStyle w:val="berschrift2"/>
        <w:rPr>
          <w:rFonts w:asciiTheme="minorHAnsi" w:eastAsia="Times New Roman" w:hAnsiTheme="minorHAnsi" w:cstheme="minorHAnsi"/>
          <w:color w:val="000000" w:themeColor="text1"/>
          <w:sz w:val="22"/>
          <w:szCs w:val="22"/>
          <w:lang w:eastAsia="de-DE"/>
        </w:rPr>
      </w:pPr>
      <w:bookmarkStart w:id="73" w:name="_Toc512494668"/>
      <w:bookmarkStart w:id="74" w:name="_Toc81393663"/>
      <w:r>
        <w:rPr>
          <w:rFonts w:asciiTheme="minorHAnsi" w:eastAsia="Times New Roman" w:hAnsiTheme="minorHAnsi" w:cstheme="minorHAnsi"/>
          <w:color w:val="000000" w:themeColor="text1"/>
          <w:sz w:val="22"/>
          <w:szCs w:val="22"/>
          <w:lang w:eastAsia="de-DE"/>
        </w:rPr>
        <w:t>9</w:t>
      </w:r>
      <w:r w:rsidR="000F77E8" w:rsidRPr="0027145C">
        <w:rPr>
          <w:rFonts w:asciiTheme="minorHAnsi" w:eastAsia="Times New Roman" w:hAnsiTheme="minorHAnsi" w:cstheme="minorHAnsi"/>
          <w:color w:val="000000" w:themeColor="text1"/>
          <w:sz w:val="22"/>
          <w:szCs w:val="22"/>
          <w:lang w:eastAsia="de-DE"/>
        </w:rPr>
        <w:t>.</w:t>
      </w:r>
      <w:r w:rsidR="008F1AD9" w:rsidRPr="0027145C">
        <w:rPr>
          <w:rFonts w:asciiTheme="minorHAnsi" w:eastAsia="Times New Roman" w:hAnsiTheme="minorHAnsi" w:cstheme="minorHAnsi"/>
          <w:color w:val="000000" w:themeColor="text1"/>
          <w:sz w:val="22"/>
          <w:szCs w:val="22"/>
          <w:lang w:eastAsia="de-DE"/>
        </w:rPr>
        <w:t>3</w:t>
      </w:r>
      <w:r w:rsidR="000F77E8" w:rsidRPr="0027145C">
        <w:rPr>
          <w:rFonts w:asciiTheme="minorHAnsi" w:eastAsia="Times New Roman" w:hAnsiTheme="minorHAnsi" w:cstheme="minorHAnsi"/>
          <w:color w:val="000000" w:themeColor="text1"/>
          <w:sz w:val="22"/>
          <w:szCs w:val="22"/>
          <w:lang w:eastAsia="de-DE"/>
        </w:rPr>
        <w:t xml:space="preserve"> </w:t>
      </w:r>
      <w:r w:rsidR="00332ED6" w:rsidRPr="0027145C">
        <w:rPr>
          <w:rFonts w:asciiTheme="minorHAnsi" w:eastAsia="Times New Roman" w:hAnsiTheme="minorHAnsi" w:cstheme="minorHAnsi"/>
          <w:color w:val="000000" w:themeColor="text1"/>
          <w:sz w:val="22"/>
          <w:szCs w:val="22"/>
          <w:lang w:eastAsia="de-DE"/>
        </w:rPr>
        <w:t>Elternvertretung und Beirat</w:t>
      </w:r>
      <w:bookmarkEnd w:id="73"/>
      <w:bookmarkEnd w:id="74"/>
    </w:p>
    <w:p w:rsidR="009D6B0B" w:rsidRPr="0027145C" w:rsidRDefault="00332ED6" w:rsidP="00AA558D">
      <w:pPr>
        <w:tabs>
          <w:tab w:val="left" w:pos="900"/>
        </w:tabs>
        <w:spacing w:after="120"/>
        <w:jc w:val="both"/>
        <w:rPr>
          <w:rFonts w:eastAsia="Times New Roman" w:cstheme="minorHAnsi"/>
          <w:iCs/>
          <w:lang w:eastAsia="de-DE"/>
        </w:rPr>
      </w:pPr>
      <w:r w:rsidRPr="0027145C">
        <w:rPr>
          <w:rFonts w:eastAsia="Times New Roman" w:cstheme="minorHAnsi"/>
          <w:iCs/>
          <w:lang w:eastAsia="de-DE"/>
        </w:rPr>
        <w:t xml:space="preserve">Die Elternversammlung (Elternabend für alle </w:t>
      </w:r>
      <w:r w:rsidR="00570B44" w:rsidRPr="0027145C">
        <w:rPr>
          <w:rFonts w:eastAsia="Times New Roman" w:cstheme="minorHAnsi"/>
          <w:iCs/>
          <w:lang w:eastAsia="de-DE"/>
        </w:rPr>
        <w:t>Erziehungsberechtigten</w:t>
      </w:r>
      <w:r w:rsidRPr="0027145C">
        <w:rPr>
          <w:rFonts w:eastAsia="Times New Roman" w:cstheme="minorHAnsi"/>
          <w:iCs/>
          <w:lang w:eastAsia="de-DE"/>
        </w:rPr>
        <w:t xml:space="preserve">) wählt </w:t>
      </w:r>
      <w:r w:rsidR="00570B44" w:rsidRPr="0027145C">
        <w:rPr>
          <w:rFonts w:eastAsia="Times New Roman" w:cstheme="minorHAnsi"/>
          <w:iCs/>
          <w:lang w:eastAsia="de-DE"/>
        </w:rPr>
        <w:t>ihre Elternvertreter/innen, nach Möglichkeit eine</w:t>
      </w:r>
      <w:r w:rsidR="008F1AD9" w:rsidRPr="0027145C">
        <w:rPr>
          <w:rFonts w:eastAsia="Times New Roman" w:cstheme="minorHAnsi"/>
          <w:iCs/>
          <w:lang w:eastAsia="de-DE"/>
        </w:rPr>
        <w:t>/</w:t>
      </w:r>
      <w:r w:rsidR="00570B44" w:rsidRPr="0027145C">
        <w:rPr>
          <w:rFonts w:eastAsia="Times New Roman" w:cstheme="minorHAnsi"/>
          <w:iCs/>
          <w:lang w:eastAsia="de-DE"/>
        </w:rPr>
        <w:t>n aus jeder Gruppe</w:t>
      </w:r>
      <w:r w:rsidR="00413B85">
        <w:rPr>
          <w:rFonts w:eastAsia="Times New Roman" w:cstheme="minorHAnsi"/>
          <w:iCs/>
          <w:lang w:eastAsia="de-DE"/>
        </w:rPr>
        <w:t>,</w:t>
      </w:r>
      <w:r w:rsidR="00570B44" w:rsidRPr="0027145C">
        <w:rPr>
          <w:rFonts w:eastAsia="Times New Roman" w:cstheme="minorHAnsi"/>
          <w:iCs/>
          <w:lang w:eastAsia="de-DE"/>
        </w:rPr>
        <w:t xml:space="preserve"> sowie eine Vertretung.</w:t>
      </w:r>
      <w:r w:rsidR="00413B85">
        <w:rPr>
          <w:rFonts w:eastAsia="Times New Roman" w:cstheme="minorHAnsi"/>
          <w:iCs/>
          <w:lang w:eastAsia="de-DE"/>
        </w:rPr>
        <w:t xml:space="preserve"> </w:t>
      </w:r>
      <w:r w:rsidR="004A23B0">
        <w:rPr>
          <w:rFonts w:eastAsia="Times New Roman" w:cstheme="minorHAnsi"/>
          <w:iCs/>
          <w:lang w:eastAsia="de-DE"/>
        </w:rPr>
        <w:t>Ein/e</w:t>
      </w:r>
      <w:r w:rsidR="00413B85">
        <w:rPr>
          <w:rFonts w:eastAsia="Times New Roman" w:cstheme="minorHAnsi"/>
          <w:iCs/>
          <w:lang w:eastAsia="de-DE"/>
        </w:rPr>
        <w:t xml:space="preserve"> Elternvertreter</w:t>
      </w:r>
      <w:r w:rsidR="004A23B0">
        <w:rPr>
          <w:rFonts w:eastAsia="Times New Roman" w:cstheme="minorHAnsi"/>
          <w:iCs/>
          <w:lang w:eastAsia="de-DE"/>
        </w:rPr>
        <w:t>/in wird</w:t>
      </w:r>
      <w:r w:rsidR="00413B85">
        <w:rPr>
          <w:rFonts w:eastAsia="Times New Roman" w:cstheme="minorHAnsi"/>
          <w:iCs/>
          <w:lang w:eastAsia="de-DE"/>
        </w:rPr>
        <w:t xml:space="preserve"> ebenfalls </w:t>
      </w:r>
      <w:r w:rsidR="004A23B0">
        <w:rPr>
          <w:rFonts w:eastAsia="Times New Roman" w:cstheme="minorHAnsi"/>
          <w:iCs/>
          <w:lang w:eastAsia="de-DE"/>
        </w:rPr>
        <w:t xml:space="preserve">als </w:t>
      </w:r>
      <w:r w:rsidR="00413B85">
        <w:rPr>
          <w:rFonts w:eastAsia="Times New Roman" w:cstheme="minorHAnsi"/>
          <w:iCs/>
          <w:lang w:eastAsia="de-DE"/>
        </w:rPr>
        <w:t>Delegierte</w:t>
      </w:r>
      <w:r w:rsidR="004A23B0">
        <w:rPr>
          <w:rFonts w:eastAsia="Times New Roman" w:cstheme="minorHAnsi"/>
          <w:iCs/>
          <w:lang w:eastAsia="de-DE"/>
        </w:rPr>
        <w:t>/r</w:t>
      </w:r>
      <w:r w:rsidR="00413B85">
        <w:rPr>
          <w:rFonts w:eastAsia="Times New Roman" w:cstheme="minorHAnsi"/>
          <w:iCs/>
          <w:lang w:eastAsia="de-DE"/>
        </w:rPr>
        <w:t xml:space="preserve"> für die Kreiselternvertretung</w:t>
      </w:r>
      <w:r w:rsidR="004A23B0">
        <w:rPr>
          <w:rFonts w:eastAsia="Times New Roman" w:cstheme="minorHAnsi"/>
          <w:iCs/>
          <w:lang w:eastAsia="de-DE"/>
        </w:rPr>
        <w:t xml:space="preserve"> gewählt</w:t>
      </w:r>
      <w:r w:rsidR="00413B85">
        <w:rPr>
          <w:rFonts w:eastAsia="Times New Roman" w:cstheme="minorHAnsi"/>
          <w:iCs/>
          <w:lang w:eastAsia="de-DE"/>
        </w:rPr>
        <w:t>.</w:t>
      </w:r>
      <w:r w:rsidR="00570B44" w:rsidRPr="0027145C">
        <w:rPr>
          <w:rFonts w:eastAsia="Times New Roman" w:cstheme="minorHAnsi"/>
          <w:iCs/>
          <w:lang w:eastAsia="de-DE"/>
        </w:rPr>
        <w:t xml:space="preserve"> </w:t>
      </w:r>
      <w:r w:rsidR="009D6B0B" w:rsidRPr="0027145C">
        <w:rPr>
          <w:rFonts w:eastAsia="Times New Roman" w:cstheme="minorHAnsi"/>
          <w:iCs/>
          <w:lang w:eastAsia="de-DE"/>
        </w:rPr>
        <w:t xml:space="preserve">Die Elternvertretung ist das Sprachrohr der </w:t>
      </w:r>
      <w:r w:rsidR="00B37033" w:rsidRPr="0027145C">
        <w:rPr>
          <w:rFonts w:eastAsia="Times New Roman" w:cstheme="minorHAnsi"/>
          <w:iCs/>
          <w:lang w:eastAsia="de-DE"/>
        </w:rPr>
        <w:t>Erziehungsberechtigten</w:t>
      </w:r>
      <w:r w:rsidR="009D6B0B" w:rsidRPr="0027145C">
        <w:rPr>
          <w:rFonts w:eastAsia="Times New Roman" w:cstheme="minorHAnsi"/>
          <w:iCs/>
          <w:lang w:eastAsia="de-DE"/>
        </w:rPr>
        <w:t xml:space="preserve">, beteiligt </w:t>
      </w:r>
      <w:r w:rsidR="000D52BB" w:rsidRPr="0027145C">
        <w:rPr>
          <w:rFonts w:eastAsia="Times New Roman" w:cstheme="minorHAnsi"/>
          <w:iCs/>
          <w:lang w:eastAsia="de-DE"/>
        </w:rPr>
        <w:t xml:space="preserve">sich </w:t>
      </w:r>
      <w:r w:rsidR="009D6B0B" w:rsidRPr="0027145C">
        <w:rPr>
          <w:rFonts w:eastAsia="Times New Roman" w:cstheme="minorHAnsi"/>
          <w:iCs/>
          <w:lang w:eastAsia="de-DE"/>
        </w:rPr>
        <w:t xml:space="preserve">an der Weiterentwicklung von pädagogischen Konzepten und veranstaltet in Absprache und/oder in Kooperation mit der Einrichtung Angebote wie z. B. Feste, Ausflüge oder Fachvorträge. </w:t>
      </w:r>
    </w:p>
    <w:p w:rsidR="0000503F" w:rsidRPr="0027145C" w:rsidRDefault="00413B85" w:rsidP="009D6B0B">
      <w:pPr>
        <w:tabs>
          <w:tab w:val="left" w:pos="900"/>
        </w:tabs>
        <w:spacing w:after="120"/>
        <w:jc w:val="both"/>
        <w:rPr>
          <w:rFonts w:eastAsia="Times New Roman" w:cstheme="minorHAnsi"/>
          <w:iCs/>
          <w:lang w:eastAsia="de-DE"/>
        </w:rPr>
      </w:pPr>
      <w:r>
        <w:rPr>
          <w:rFonts w:eastAsia="Times New Roman" w:cstheme="minorHAnsi"/>
          <w:iCs/>
          <w:lang w:eastAsia="de-DE"/>
        </w:rPr>
        <w:t>Di</w:t>
      </w:r>
      <w:r w:rsidR="00570B44" w:rsidRPr="0027145C">
        <w:rPr>
          <w:rFonts w:eastAsia="Times New Roman" w:cstheme="minorHAnsi"/>
          <w:iCs/>
          <w:lang w:eastAsia="de-DE"/>
        </w:rPr>
        <w:t xml:space="preserve">e Elternvertreter/innen </w:t>
      </w:r>
      <w:r>
        <w:rPr>
          <w:rFonts w:eastAsia="Times New Roman" w:cstheme="minorHAnsi"/>
          <w:iCs/>
          <w:lang w:eastAsia="de-DE"/>
        </w:rPr>
        <w:t xml:space="preserve">wählen </w:t>
      </w:r>
      <w:r w:rsidR="00570B44" w:rsidRPr="0027145C">
        <w:rPr>
          <w:rFonts w:eastAsia="Times New Roman" w:cstheme="minorHAnsi"/>
          <w:iCs/>
          <w:lang w:eastAsia="de-DE"/>
        </w:rPr>
        <w:t xml:space="preserve">zwei Vertreter/innen aus ihrer Mitte für den paritätisch zu besetzenden Beirat. Neben den Elternvertreter/innen sind hier Träger (Brücke), </w:t>
      </w:r>
      <w:r w:rsidR="008D0565" w:rsidRPr="0027145C">
        <w:rPr>
          <w:rFonts w:eastAsia="Times New Roman" w:cstheme="minorHAnsi"/>
          <w:iCs/>
          <w:lang w:eastAsia="de-DE"/>
        </w:rPr>
        <w:t>pädagogisches Personal der Kita</w:t>
      </w:r>
      <w:r w:rsidR="00570B44" w:rsidRPr="0027145C">
        <w:rPr>
          <w:rFonts w:eastAsia="Times New Roman" w:cstheme="minorHAnsi"/>
          <w:iCs/>
          <w:lang w:eastAsia="de-DE"/>
        </w:rPr>
        <w:t xml:space="preserve"> sowie die Kommune/Stadt vertreten (vgl. §</w:t>
      </w:r>
      <w:r w:rsidR="004A23B0">
        <w:rPr>
          <w:rFonts w:eastAsia="Times New Roman" w:cstheme="minorHAnsi"/>
          <w:iCs/>
          <w:lang w:eastAsia="de-DE"/>
        </w:rPr>
        <w:t>32 Kita-Reform-Gesetz SH</w:t>
      </w:r>
      <w:r w:rsidR="00570B44" w:rsidRPr="0027145C">
        <w:rPr>
          <w:rFonts w:eastAsia="Times New Roman" w:cstheme="minorHAnsi"/>
          <w:iCs/>
          <w:lang w:eastAsia="de-DE"/>
        </w:rPr>
        <w:t>).</w:t>
      </w:r>
      <w:r w:rsidR="009D6B0B" w:rsidRPr="0027145C">
        <w:rPr>
          <w:rFonts w:eastAsia="Times New Roman" w:cstheme="minorHAnsi"/>
          <w:iCs/>
          <w:lang w:eastAsia="de-DE"/>
        </w:rPr>
        <w:t xml:space="preserve"> </w:t>
      </w:r>
      <w:r w:rsidR="00570B44" w:rsidRPr="0027145C">
        <w:rPr>
          <w:rFonts w:eastAsia="Times New Roman" w:cstheme="minorHAnsi"/>
          <w:iCs/>
          <w:lang w:eastAsia="de-DE"/>
        </w:rPr>
        <w:t xml:space="preserve"> </w:t>
      </w:r>
      <w:r w:rsidR="009D6B0B" w:rsidRPr="0027145C">
        <w:rPr>
          <w:rFonts w:eastAsia="Times New Roman" w:cstheme="minorHAnsi"/>
          <w:iCs/>
          <w:lang w:eastAsia="de-DE"/>
        </w:rPr>
        <w:t xml:space="preserve">Im Beirat </w:t>
      </w:r>
      <w:r w:rsidR="009D6B0B" w:rsidRPr="0027145C">
        <w:rPr>
          <w:rFonts w:eastAsia="Times New Roman" w:cstheme="minorHAnsi"/>
          <w:iCs/>
          <w:lang w:eastAsia="de-DE"/>
        </w:rPr>
        <w:lastRenderedPageBreak/>
        <w:t>werden z. B. Schließungszeiten, Brückentage, Neubelegung der Plätze und ev</w:t>
      </w:r>
      <w:r w:rsidR="00623502" w:rsidRPr="0027145C">
        <w:rPr>
          <w:rFonts w:eastAsia="Times New Roman" w:cstheme="minorHAnsi"/>
          <w:iCs/>
          <w:lang w:eastAsia="de-DE"/>
        </w:rPr>
        <w:t xml:space="preserve">entuelle Beitragserhöhungen </w:t>
      </w:r>
      <w:r w:rsidR="00D33A46" w:rsidRPr="0027145C">
        <w:rPr>
          <w:rFonts w:eastAsia="Times New Roman" w:cstheme="minorHAnsi"/>
          <w:iCs/>
          <w:lang w:eastAsia="de-DE"/>
        </w:rPr>
        <w:t>diskutiert</w:t>
      </w:r>
      <w:r w:rsidR="009D6B0B" w:rsidRPr="0027145C">
        <w:rPr>
          <w:rFonts w:eastAsia="Times New Roman" w:cstheme="minorHAnsi"/>
          <w:iCs/>
          <w:lang w:eastAsia="de-DE"/>
        </w:rPr>
        <w:t>.</w:t>
      </w:r>
    </w:p>
    <w:p w:rsidR="006D3023" w:rsidRDefault="006D3023" w:rsidP="00456A78">
      <w:pPr>
        <w:pStyle w:val="berschrift1"/>
      </w:pPr>
      <w:bookmarkStart w:id="75" w:name="_Toc512494669"/>
      <w:r>
        <w:br w:type="page"/>
      </w:r>
    </w:p>
    <w:p w:rsidR="00AA558D" w:rsidRPr="009C76C5" w:rsidRDefault="009C76C5" w:rsidP="00456A78">
      <w:pPr>
        <w:pStyle w:val="berschrift1"/>
      </w:pPr>
      <w:bookmarkStart w:id="76" w:name="_Toc81393664"/>
      <w:r>
        <w:lastRenderedPageBreak/>
        <w:t xml:space="preserve">10. </w:t>
      </w:r>
      <w:r w:rsidR="002E34DF" w:rsidRPr="009C76C5">
        <w:t xml:space="preserve">Teamarbeit in </w:t>
      </w:r>
      <w:r w:rsidR="002E34DF" w:rsidRPr="00456A78">
        <w:t>der</w:t>
      </w:r>
      <w:r w:rsidR="002E34DF" w:rsidRPr="009C76C5">
        <w:t xml:space="preserve"> Kita</w:t>
      </w:r>
      <w:bookmarkEnd w:id="75"/>
      <w:bookmarkEnd w:id="76"/>
    </w:p>
    <w:p w:rsidR="000360BD" w:rsidRPr="0027145C" w:rsidRDefault="000360BD" w:rsidP="000360BD">
      <w:pPr>
        <w:tabs>
          <w:tab w:val="left" w:pos="900"/>
        </w:tabs>
        <w:spacing w:after="120"/>
        <w:jc w:val="both"/>
        <w:rPr>
          <w:rFonts w:eastAsia="Times New Roman" w:cstheme="minorHAnsi"/>
          <w:iCs/>
          <w:lang w:eastAsia="de-DE"/>
        </w:rPr>
      </w:pPr>
      <w:r w:rsidRPr="0027145C">
        <w:rPr>
          <w:rFonts w:eastAsia="Times New Roman" w:cstheme="minorHAnsi"/>
          <w:iCs/>
          <w:lang w:eastAsia="de-DE"/>
        </w:rPr>
        <w:t xml:space="preserve">Qualitativ hochwertige Arbeit bedarf </w:t>
      </w:r>
      <w:r w:rsidR="000D52BB" w:rsidRPr="0027145C">
        <w:rPr>
          <w:rFonts w:eastAsia="Times New Roman" w:cstheme="minorHAnsi"/>
          <w:iCs/>
          <w:lang w:eastAsia="de-DE"/>
        </w:rPr>
        <w:t xml:space="preserve"> der </w:t>
      </w:r>
      <w:r w:rsidRPr="0027145C">
        <w:rPr>
          <w:rFonts w:eastAsia="Times New Roman" w:cstheme="minorHAnsi"/>
          <w:iCs/>
          <w:lang w:eastAsia="de-DE"/>
        </w:rPr>
        <w:t xml:space="preserve">Absprachen und </w:t>
      </w:r>
      <w:r w:rsidR="000D52BB" w:rsidRPr="0027145C">
        <w:rPr>
          <w:rFonts w:eastAsia="Times New Roman" w:cstheme="minorHAnsi"/>
          <w:iCs/>
          <w:lang w:eastAsia="de-DE"/>
        </w:rPr>
        <w:t xml:space="preserve">des </w:t>
      </w:r>
      <w:r w:rsidRPr="0027145C">
        <w:rPr>
          <w:rFonts w:eastAsia="Times New Roman" w:cstheme="minorHAnsi"/>
          <w:iCs/>
          <w:lang w:eastAsia="de-DE"/>
        </w:rPr>
        <w:t>Austausch</w:t>
      </w:r>
      <w:r w:rsidR="000D52BB" w:rsidRPr="0027145C">
        <w:rPr>
          <w:rFonts w:eastAsia="Times New Roman" w:cstheme="minorHAnsi"/>
          <w:iCs/>
          <w:lang w:eastAsia="de-DE"/>
        </w:rPr>
        <w:t>s</w:t>
      </w:r>
      <w:r w:rsidRPr="0027145C">
        <w:rPr>
          <w:rFonts w:eastAsia="Times New Roman" w:cstheme="minorHAnsi"/>
          <w:iCs/>
          <w:lang w:eastAsia="de-DE"/>
        </w:rPr>
        <w:t xml:space="preserve">. Alle zwei Wochen finden daher strukturierte Dienstbesprechungen statt. </w:t>
      </w:r>
    </w:p>
    <w:p w:rsidR="00AA558D" w:rsidRPr="0027145C" w:rsidRDefault="000D52BB" w:rsidP="000360BD">
      <w:pPr>
        <w:tabs>
          <w:tab w:val="left" w:pos="900"/>
        </w:tabs>
        <w:spacing w:after="120"/>
        <w:jc w:val="both"/>
        <w:rPr>
          <w:rFonts w:eastAsia="Times New Roman" w:cstheme="minorHAnsi"/>
          <w:iCs/>
          <w:lang w:eastAsia="de-DE"/>
        </w:rPr>
      </w:pPr>
      <w:r w:rsidRPr="0027145C">
        <w:rPr>
          <w:rFonts w:eastAsia="Times New Roman" w:cstheme="minorHAnsi"/>
          <w:iCs/>
          <w:lang w:eastAsia="de-DE"/>
        </w:rPr>
        <w:t>Die Kita-L</w:t>
      </w:r>
      <w:r w:rsidR="00C91477" w:rsidRPr="0027145C">
        <w:rPr>
          <w:rFonts w:eastAsia="Times New Roman" w:cstheme="minorHAnsi"/>
          <w:iCs/>
          <w:lang w:eastAsia="de-DE"/>
        </w:rPr>
        <w:t>eitung</w:t>
      </w:r>
      <w:r w:rsidR="00AA558D" w:rsidRPr="0027145C">
        <w:rPr>
          <w:rFonts w:eastAsia="Times New Roman" w:cstheme="minorHAnsi"/>
          <w:iCs/>
          <w:lang w:eastAsia="de-DE"/>
        </w:rPr>
        <w:t xml:space="preserve"> sorgt für den weiterreichenden Informationsfluss und die Verbindung zwischen pädagogischem Personal, Träger, Stadt, Kreis und anderen Institutionen. Sie arbeitet in regelmäßigen Treffen mit den Leit</w:t>
      </w:r>
      <w:r w:rsidR="00C91477" w:rsidRPr="0027145C">
        <w:rPr>
          <w:rFonts w:eastAsia="Times New Roman" w:cstheme="minorHAnsi"/>
          <w:iCs/>
          <w:lang w:eastAsia="de-DE"/>
        </w:rPr>
        <w:t>ungen</w:t>
      </w:r>
      <w:r w:rsidR="00AA558D" w:rsidRPr="0027145C">
        <w:rPr>
          <w:rFonts w:eastAsia="Times New Roman" w:cstheme="minorHAnsi"/>
          <w:iCs/>
          <w:lang w:eastAsia="de-DE"/>
        </w:rPr>
        <w:t xml:space="preserve"> anderer Kindergärten aus </w:t>
      </w:r>
      <w:r w:rsidR="000360BD" w:rsidRPr="0027145C">
        <w:rPr>
          <w:rFonts w:eastAsia="Times New Roman" w:cstheme="minorHAnsi"/>
          <w:iCs/>
          <w:lang w:eastAsia="de-DE"/>
        </w:rPr>
        <w:t>der Region</w:t>
      </w:r>
      <w:r w:rsidR="00AA558D" w:rsidRPr="0027145C">
        <w:rPr>
          <w:rFonts w:eastAsia="Times New Roman" w:cstheme="minorHAnsi"/>
          <w:iCs/>
          <w:lang w:eastAsia="de-DE"/>
        </w:rPr>
        <w:t xml:space="preserve"> und denen der Brücke-Kitas zusammen und organisiert in regelmäßigen Abständen einen bereichsbezogenen Austausch mit verschiedenen Einrichtungen.</w:t>
      </w:r>
    </w:p>
    <w:p w:rsidR="00AA558D" w:rsidRPr="009C76C5" w:rsidRDefault="009C76C5" w:rsidP="009C76C5">
      <w:pPr>
        <w:pStyle w:val="berschrift1"/>
      </w:pPr>
      <w:bookmarkStart w:id="77" w:name="_Toc512494670"/>
      <w:bookmarkStart w:id="78" w:name="_Toc81393665"/>
      <w:r w:rsidRPr="009C76C5">
        <w:rPr>
          <w:bCs w:val="0"/>
        </w:rPr>
        <w:t>11</w:t>
      </w:r>
      <w:r w:rsidRPr="009C76C5">
        <w:rPr>
          <w:b w:val="0"/>
          <w:bCs w:val="0"/>
        </w:rPr>
        <w:t>.</w:t>
      </w:r>
      <w:r>
        <w:t xml:space="preserve"> </w:t>
      </w:r>
      <w:r w:rsidR="00AA558D" w:rsidRPr="009C76C5">
        <w:t>Einbindung und Anleitung von Praktikant/Innen</w:t>
      </w:r>
      <w:bookmarkEnd w:id="77"/>
      <w:bookmarkEnd w:id="78"/>
    </w:p>
    <w:p w:rsidR="00AA558D" w:rsidRPr="0027145C" w:rsidRDefault="00AA558D" w:rsidP="000D5E9E">
      <w:pPr>
        <w:tabs>
          <w:tab w:val="left" w:pos="900"/>
        </w:tabs>
        <w:spacing w:after="60"/>
        <w:jc w:val="both"/>
        <w:rPr>
          <w:rFonts w:eastAsia="Times New Roman" w:cstheme="minorHAnsi"/>
          <w:iCs/>
          <w:lang w:eastAsia="de-DE"/>
        </w:rPr>
      </w:pPr>
      <w:r w:rsidRPr="0027145C">
        <w:rPr>
          <w:rFonts w:eastAsia="Times New Roman" w:cstheme="minorHAnsi"/>
          <w:iCs/>
          <w:lang w:eastAsia="de-DE"/>
        </w:rPr>
        <w:t xml:space="preserve">In allen schulischen Ausbildungsangeboten nimmt inzwischen das Praktikum einen festen Platz ein. </w:t>
      </w:r>
      <w:r w:rsidR="000D5E9E" w:rsidRPr="0027145C">
        <w:rPr>
          <w:rFonts w:eastAsia="Times New Roman" w:cstheme="minorHAnsi"/>
          <w:iCs/>
          <w:lang w:eastAsia="de-DE"/>
        </w:rPr>
        <w:t xml:space="preserve">Wir stehen Praktika positiv gegenüber und bieten Praktikantinnen und Praktikanten von den allgemeinbildenden Schulen sowie von den Fachschulen für Sozialpädagogik </w:t>
      </w:r>
      <w:r w:rsidR="00820520" w:rsidRPr="0027145C">
        <w:rPr>
          <w:rFonts w:eastAsia="Times New Roman" w:cstheme="minorHAnsi"/>
          <w:iCs/>
          <w:lang w:eastAsia="de-DE"/>
        </w:rPr>
        <w:t>die Möglichkeit</w:t>
      </w:r>
      <w:r w:rsidR="000D52BB" w:rsidRPr="0027145C">
        <w:rPr>
          <w:rFonts w:eastAsia="Times New Roman" w:cstheme="minorHAnsi"/>
          <w:iCs/>
          <w:lang w:eastAsia="de-DE"/>
        </w:rPr>
        <w:t>,</w:t>
      </w:r>
      <w:r w:rsidR="000D5E9E" w:rsidRPr="0027145C">
        <w:rPr>
          <w:rFonts w:eastAsia="Times New Roman" w:cstheme="minorHAnsi"/>
          <w:iCs/>
          <w:lang w:eastAsia="de-DE"/>
        </w:rPr>
        <w:t xml:space="preserve"> uns und unsere Kitas kennenzulernen.</w:t>
      </w:r>
    </w:p>
    <w:p w:rsidR="00AA558D" w:rsidRPr="0027145C" w:rsidRDefault="00AA558D" w:rsidP="00AA558D">
      <w:pPr>
        <w:tabs>
          <w:tab w:val="left" w:pos="900"/>
        </w:tabs>
        <w:spacing w:after="60"/>
        <w:jc w:val="both"/>
        <w:rPr>
          <w:rFonts w:eastAsia="Times New Roman" w:cstheme="minorHAnsi"/>
          <w:iCs/>
          <w:lang w:eastAsia="de-DE"/>
        </w:rPr>
      </w:pPr>
      <w:r w:rsidRPr="0027145C">
        <w:rPr>
          <w:rFonts w:eastAsia="Times New Roman" w:cstheme="minorHAnsi"/>
          <w:iCs/>
          <w:lang w:eastAsia="de-DE"/>
        </w:rPr>
        <w:t>Eine besondere Verpflichtung sehen wir in der fachlich fundierten Ausbildung der Sozialpädagogischen AssistentInnen und ErzieherInnen.</w:t>
      </w:r>
      <w:r w:rsidR="00EC7CE4" w:rsidRPr="0027145C">
        <w:rPr>
          <w:rFonts w:eastAsia="Times New Roman" w:cstheme="minorHAnsi"/>
          <w:iCs/>
          <w:lang w:eastAsia="de-DE"/>
        </w:rPr>
        <w:t xml:space="preserve"> </w:t>
      </w:r>
      <w:r w:rsidRPr="0027145C">
        <w:rPr>
          <w:rFonts w:eastAsia="Times New Roman" w:cstheme="minorHAnsi"/>
          <w:iCs/>
          <w:lang w:eastAsia="de-DE"/>
        </w:rPr>
        <w:t xml:space="preserve">Die </w:t>
      </w:r>
      <w:proofErr w:type="spellStart"/>
      <w:r w:rsidRPr="0027145C">
        <w:rPr>
          <w:rFonts w:eastAsia="Times New Roman" w:cstheme="minorHAnsi"/>
          <w:iCs/>
          <w:lang w:eastAsia="de-DE"/>
        </w:rPr>
        <w:t>PraxisanleiterInnen</w:t>
      </w:r>
      <w:proofErr w:type="spellEnd"/>
      <w:r w:rsidRPr="0027145C">
        <w:rPr>
          <w:rFonts w:eastAsia="Times New Roman" w:cstheme="minorHAnsi"/>
          <w:iCs/>
          <w:lang w:eastAsia="de-DE"/>
        </w:rPr>
        <w:t xml:space="preserve"> nehmen sich daher regelmäßig Zeit für Reflexionsgespräche mit PraktikantInnen und unterstützen diese bei der Umsetzung der schulischen Aufträge.</w:t>
      </w:r>
    </w:p>
    <w:p w:rsidR="00AA558D" w:rsidRPr="009C76C5" w:rsidRDefault="009C76C5" w:rsidP="009C76C5">
      <w:pPr>
        <w:pStyle w:val="berschrift1"/>
      </w:pPr>
      <w:bookmarkStart w:id="79" w:name="_Toc490660616"/>
      <w:bookmarkStart w:id="80" w:name="_Toc492462492"/>
      <w:bookmarkStart w:id="81" w:name="_Toc512494671"/>
      <w:bookmarkStart w:id="82" w:name="_Toc81393666"/>
      <w:r>
        <w:t xml:space="preserve">12. </w:t>
      </w:r>
      <w:r w:rsidR="00AA558D" w:rsidRPr="009C76C5">
        <w:t>Schlusswort</w:t>
      </w:r>
      <w:bookmarkEnd w:id="79"/>
      <w:bookmarkEnd w:id="80"/>
      <w:bookmarkEnd w:id="81"/>
      <w:bookmarkEnd w:id="82"/>
    </w:p>
    <w:p w:rsidR="00AA558D" w:rsidRPr="0027145C" w:rsidRDefault="00AA558D" w:rsidP="00AA558D">
      <w:pPr>
        <w:tabs>
          <w:tab w:val="left" w:pos="900"/>
        </w:tabs>
        <w:spacing w:after="60"/>
        <w:jc w:val="both"/>
        <w:rPr>
          <w:rFonts w:eastAsia="Times New Roman" w:cstheme="minorHAnsi"/>
          <w:iCs/>
          <w:lang w:eastAsia="de-DE"/>
        </w:rPr>
      </w:pPr>
      <w:r w:rsidRPr="0027145C">
        <w:rPr>
          <w:rFonts w:eastAsia="Times New Roman" w:cstheme="minorHAnsi"/>
          <w:iCs/>
          <w:lang w:eastAsia="de-DE"/>
        </w:rPr>
        <w:t xml:space="preserve">Wir wünschen uns einen intensiven und regen Austausch. Fragen, </w:t>
      </w:r>
      <w:r w:rsidR="000D52BB" w:rsidRPr="0027145C">
        <w:rPr>
          <w:rFonts w:eastAsia="Times New Roman" w:cstheme="minorHAnsi"/>
          <w:iCs/>
          <w:lang w:eastAsia="de-DE"/>
        </w:rPr>
        <w:t>Hinweise</w:t>
      </w:r>
      <w:r w:rsidRPr="0027145C">
        <w:rPr>
          <w:rFonts w:eastAsia="Times New Roman" w:cstheme="minorHAnsi"/>
          <w:iCs/>
          <w:lang w:eastAsia="de-DE"/>
        </w:rPr>
        <w:t xml:space="preserve"> und Wünsche sind für uns wertvolle Anregungen. Kritik </w:t>
      </w:r>
      <w:r w:rsidR="000D52BB" w:rsidRPr="0027145C">
        <w:rPr>
          <w:rFonts w:eastAsia="Times New Roman" w:cstheme="minorHAnsi"/>
          <w:iCs/>
          <w:lang w:eastAsia="de-DE"/>
        </w:rPr>
        <w:t>begrüßen wir, wenn diese konstruktiv ist.</w:t>
      </w:r>
      <w:r w:rsidRPr="0027145C">
        <w:rPr>
          <w:rFonts w:eastAsia="Times New Roman" w:cstheme="minorHAnsi"/>
          <w:iCs/>
          <w:lang w:eastAsia="de-DE"/>
        </w:rPr>
        <w:t xml:space="preserve"> Eine vertrauensvolle Zusammenarbeit gewährleistet Zufriedenheit von </w:t>
      </w:r>
      <w:r w:rsidR="00B37033" w:rsidRPr="0027145C">
        <w:rPr>
          <w:rFonts w:eastAsia="Times New Roman" w:cstheme="minorHAnsi"/>
          <w:iCs/>
          <w:lang w:eastAsia="de-DE"/>
        </w:rPr>
        <w:t>Erziehungsberechtigten</w:t>
      </w:r>
      <w:r w:rsidRPr="0027145C">
        <w:rPr>
          <w:rFonts w:eastAsia="Times New Roman" w:cstheme="minorHAnsi"/>
          <w:iCs/>
          <w:lang w:eastAsia="de-DE"/>
        </w:rPr>
        <w:t>, Mitarbeite</w:t>
      </w:r>
      <w:r w:rsidR="00B37033" w:rsidRPr="0027145C">
        <w:rPr>
          <w:rFonts w:eastAsia="Times New Roman" w:cstheme="minorHAnsi"/>
          <w:iCs/>
          <w:lang w:eastAsia="de-DE"/>
        </w:rPr>
        <w:t>nden</w:t>
      </w:r>
      <w:r w:rsidRPr="0027145C">
        <w:rPr>
          <w:rFonts w:eastAsia="Times New Roman" w:cstheme="minorHAnsi"/>
          <w:iCs/>
          <w:lang w:eastAsia="de-DE"/>
        </w:rPr>
        <w:t xml:space="preserve"> und Kindern.</w:t>
      </w:r>
    </w:p>
    <w:p w:rsidR="009542EF" w:rsidRPr="0027145C" w:rsidRDefault="00AA558D" w:rsidP="009542EF">
      <w:pPr>
        <w:tabs>
          <w:tab w:val="left" w:pos="900"/>
        </w:tabs>
        <w:spacing w:after="120"/>
        <w:jc w:val="both"/>
        <w:rPr>
          <w:rFonts w:eastAsia="Times New Roman" w:cstheme="minorHAnsi"/>
          <w:iCs/>
          <w:lang w:eastAsia="de-DE"/>
        </w:rPr>
        <w:sectPr w:rsidR="009542EF" w:rsidRPr="0027145C" w:rsidSect="009542EF">
          <w:headerReference w:type="default" r:id="rId11"/>
          <w:footerReference w:type="default" r:id="rId12"/>
          <w:pgSz w:w="11906" w:h="16838"/>
          <w:pgMar w:top="1418" w:right="1418" w:bottom="1134" w:left="1418" w:header="709" w:footer="709" w:gutter="0"/>
          <w:cols w:space="708"/>
          <w:docGrid w:linePitch="360"/>
        </w:sectPr>
      </w:pPr>
      <w:r w:rsidRPr="0027145C">
        <w:rPr>
          <w:rFonts w:eastAsia="Times New Roman" w:cstheme="minorHAnsi"/>
          <w:iCs/>
          <w:lang w:eastAsia="de-DE"/>
        </w:rPr>
        <w:t>Das Konzept soll die Arbeit in unsere</w:t>
      </w:r>
      <w:r w:rsidR="00EC7CE4" w:rsidRPr="0027145C">
        <w:rPr>
          <w:rFonts w:eastAsia="Times New Roman" w:cstheme="minorHAnsi"/>
          <w:iCs/>
          <w:lang w:eastAsia="de-DE"/>
        </w:rPr>
        <w:t>n</w:t>
      </w:r>
      <w:r w:rsidRPr="0027145C">
        <w:rPr>
          <w:rFonts w:eastAsia="Times New Roman" w:cstheme="minorHAnsi"/>
          <w:iCs/>
          <w:lang w:eastAsia="de-DE"/>
        </w:rPr>
        <w:t xml:space="preserve"> Kindertagesstätte</w:t>
      </w:r>
      <w:r w:rsidR="00EC7CE4" w:rsidRPr="0027145C">
        <w:rPr>
          <w:rFonts w:eastAsia="Times New Roman" w:cstheme="minorHAnsi"/>
          <w:iCs/>
          <w:lang w:eastAsia="de-DE"/>
        </w:rPr>
        <w:t>n</w:t>
      </w:r>
      <w:r w:rsidRPr="0027145C">
        <w:rPr>
          <w:rFonts w:eastAsia="Times New Roman" w:cstheme="minorHAnsi"/>
          <w:iCs/>
          <w:lang w:eastAsia="de-DE"/>
        </w:rPr>
        <w:t xml:space="preserve"> verdeutlichen </w:t>
      </w:r>
      <w:r w:rsidR="00820520" w:rsidRPr="0027145C">
        <w:rPr>
          <w:rFonts w:eastAsia="Times New Roman" w:cstheme="minorHAnsi"/>
          <w:iCs/>
          <w:lang w:eastAsia="de-DE"/>
        </w:rPr>
        <w:t xml:space="preserve"> und </w:t>
      </w:r>
      <w:r w:rsidR="00EC7CE4" w:rsidRPr="0027145C">
        <w:rPr>
          <w:rFonts w:eastAsia="Times New Roman" w:cstheme="minorHAnsi"/>
          <w:iCs/>
          <w:lang w:eastAsia="de-DE"/>
        </w:rPr>
        <w:t>ist</w:t>
      </w:r>
      <w:r w:rsidRPr="0027145C">
        <w:rPr>
          <w:rFonts w:eastAsia="Times New Roman" w:cstheme="minorHAnsi"/>
          <w:iCs/>
          <w:lang w:eastAsia="de-DE"/>
        </w:rPr>
        <w:t xml:space="preserve"> bindend </w:t>
      </w:r>
      <w:r w:rsidR="00EC7CE4" w:rsidRPr="0027145C">
        <w:rPr>
          <w:rFonts w:eastAsia="Times New Roman" w:cstheme="minorHAnsi"/>
          <w:iCs/>
          <w:lang w:eastAsia="de-DE"/>
        </w:rPr>
        <w:t>für</w:t>
      </w:r>
      <w:r w:rsidR="00D33A46" w:rsidRPr="0027145C">
        <w:rPr>
          <w:rFonts w:eastAsia="Times New Roman" w:cstheme="minorHAnsi"/>
          <w:iCs/>
          <w:lang w:eastAsia="de-DE"/>
        </w:rPr>
        <w:t xml:space="preserve"> unsere</w:t>
      </w:r>
      <w:r w:rsidR="00EC7CE4" w:rsidRPr="0027145C">
        <w:rPr>
          <w:rFonts w:eastAsia="Times New Roman" w:cstheme="minorHAnsi"/>
          <w:iCs/>
          <w:lang w:eastAsia="de-DE"/>
        </w:rPr>
        <w:t xml:space="preserve"> Mitarbeite</w:t>
      </w:r>
      <w:r w:rsidR="00D33A46" w:rsidRPr="0027145C">
        <w:rPr>
          <w:rFonts w:eastAsia="Times New Roman" w:cstheme="minorHAnsi"/>
          <w:iCs/>
          <w:lang w:eastAsia="de-DE"/>
        </w:rPr>
        <w:t>rInnen</w:t>
      </w:r>
      <w:r w:rsidRPr="0027145C">
        <w:rPr>
          <w:rFonts w:eastAsia="Times New Roman" w:cstheme="minorHAnsi"/>
          <w:iCs/>
          <w:lang w:eastAsia="de-DE"/>
        </w:rPr>
        <w:t>. Wir alle fühlen uns dieser Aufgabe verpflichtet und bemühen uns, unsere Arbeit transparent und nachvollziehbar zu machen. Dabei steht die Förderung des Kindes für uns an erster Stelle.</w:t>
      </w:r>
      <w:r w:rsidR="009542EF" w:rsidRPr="0027145C">
        <w:rPr>
          <w:rFonts w:eastAsia="Times New Roman" w:cstheme="minorHAnsi"/>
          <w:iCs/>
          <w:lang w:eastAsia="de-DE"/>
        </w:rPr>
        <w:t xml:space="preserve">                                                                                                            </w:t>
      </w:r>
      <w:r w:rsidR="006D3023">
        <w:rPr>
          <w:rFonts w:eastAsia="Times New Roman" w:cstheme="minorHAnsi"/>
          <w:iCs/>
          <w:lang w:eastAsia="de-DE"/>
        </w:rPr>
        <w:t xml:space="preserve">                            </w:t>
      </w:r>
    </w:p>
    <w:p w:rsidR="009542EF" w:rsidRDefault="004457E6" w:rsidP="009C76C5">
      <w:pPr>
        <w:pStyle w:val="berschrift1"/>
        <w:rPr>
          <w:rFonts w:eastAsia="Times New Roman"/>
          <w:lang w:eastAsia="de-DE"/>
        </w:rPr>
      </w:pPr>
      <w:bookmarkStart w:id="83" w:name="_Toc81393667"/>
      <w:r>
        <w:rPr>
          <w:rFonts w:eastAsia="Times New Roman"/>
          <w:lang w:eastAsia="de-DE"/>
        </w:rPr>
        <w:lastRenderedPageBreak/>
        <w:t>13</w:t>
      </w:r>
      <w:r w:rsidR="009C76C5">
        <w:rPr>
          <w:rFonts w:eastAsia="Times New Roman"/>
          <w:lang w:eastAsia="de-DE"/>
        </w:rPr>
        <w:t xml:space="preserve">. </w:t>
      </w:r>
      <w:r w:rsidR="009542EF" w:rsidRPr="0027145C">
        <w:rPr>
          <w:rFonts w:eastAsia="Times New Roman"/>
          <w:lang w:eastAsia="de-DE"/>
        </w:rPr>
        <w:t>Verfahrensablauf  bei Verdacht einer Kindeswohlgefährdung</w:t>
      </w:r>
      <w:bookmarkEnd w:id="83"/>
    </w:p>
    <w:p w:rsidR="009840ED" w:rsidRDefault="00835A76" w:rsidP="009840ED">
      <w:pPr>
        <w:rPr>
          <w:lang w:eastAsia="de-DE"/>
        </w:rPr>
      </w:pPr>
      <w:r>
        <w:rPr>
          <w:noProof/>
          <w:lang w:eastAsia="de-DE"/>
        </w:rPr>
        <mc:AlternateContent>
          <mc:Choice Requires="wpg">
            <w:drawing>
              <wp:anchor distT="0" distB="0" distL="114300" distR="114300" simplePos="0" relativeHeight="251678720" behindDoc="0" locked="0" layoutInCell="1" allowOverlap="1">
                <wp:simplePos x="0" y="0"/>
                <wp:positionH relativeFrom="column">
                  <wp:posOffset>-168275</wp:posOffset>
                </wp:positionH>
                <wp:positionV relativeFrom="paragraph">
                  <wp:posOffset>60597</wp:posOffset>
                </wp:positionV>
                <wp:extent cx="6047740" cy="3500846"/>
                <wp:effectExtent l="0" t="0" r="10160" b="61595"/>
                <wp:wrapNone/>
                <wp:docPr id="24" name="Gruppieren 24"/>
                <wp:cNvGraphicFramePr/>
                <a:graphic xmlns:a="http://schemas.openxmlformats.org/drawingml/2006/main">
                  <a:graphicData uri="http://schemas.microsoft.com/office/word/2010/wordprocessingGroup">
                    <wpg:wgp>
                      <wpg:cNvGrpSpPr/>
                      <wpg:grpSpPr>
                        <a:xfrm>
                          <a:off x="0" y="0"/>
                          <a:ext cx="6047740" cy="3500846"/>
                          <a:chOff x="0" y="0"/>
                          <a:chExt cx="6047740" cy="3500846"/>
                        </a:xfrm>
                      </wpg:grpSpPr>
                      <wps:wsp>
                        <wps:cNvPr id="6" name="Gerade Verbindung 6"/>
                        <wps:cNvCnPr>
                          <a:cxnSpLocks noChangeShapeType="1"/>
                        </wps:cNvCnPr>
                        <wps:spPr bwMode="auto">
                          <a:xfrm>
                            <a:off x="1410789" y="3239589"/>
                            <a:ext cx="0" cy="261257"/>
                          </a:xfrm>
                          <a:prstGeom prst="line">
                            <a:avLst/>
                          </a:prstGeom>
                          <a:noFill/>
                          <a:ln w="1905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0" name="Textfeld 2"/>
                        <wps:cNvSpPr txBox="1">
                          <a:spLocks noChangeArrowheads="1"/>
                        </wps:cNvSpPr>
                        <wps:spPr bwMode="auto">
                          <a:xfrm>
                            <a:off x="0" y="0"/>
                            <a:ext cx="6047740" cy="1972800"/>
                          </a:xfrm>
                          <a:prstGeom prst="rect">
                            <a:avLst/>
                          </a:prstGeom>
                          <a:noFill/>
                          <a:ln w="22225">
                            <a:solidFill>
                              <a:schemeClr val="tx1"/>
                            </a:solidFill>
                            <a:miter lim="800000"/>
                            <a:headEnd/>
                            <a:tailEnd/>
                          </a:ln>
                        </wps:spPr>
                        <wps:txbx>
                          <w:txbxContent>
                            <w:p w:rsidR="001047CB" w:rsidRPr="00FB2D2D" w:rsidRDefault="001047CB">
                              <w:pPr>
                                <w:rPr>
                                  <w:b/>
                                </w:rPr>
                              </w:pPr>
                              <w:r w:rsidRPr="00FB2D2D">
                                <w:rPr>
                                  <w:b/>
                                </w:rPr>
                                <w:t>Schritt I</w:t>
                              </w:r>
                            </w:p>
                            <w:p w:rsidR="001047CB" w:rsidRDefault="001047CB">
                              <w:r>
                                <w:t>Der / die MitarbeiterIn hat Anhaltspunkte für eine Kindeswohlgefährdung.</w:t>
                              </w:r>
                            </w:p>
                            <w:p w:rsidR="001047CB" w:rsidRDefault="001047CB" w:rsidP="009840ED">
                              <w:pPr>
                                <w:pStyle w:val="Listenabsatz"/>
                                <w:numPr>
                                  <w:ilvl w:val="0"/>
                                  <w:numId w:val="46"/>
                                </w:numPr>
                              </w:pPr>
                              <w:r>
                                <w:t>Er / sie informiert umgehend die zuständige Leitungskraft</w:t>
                              </w:r>
                            </w:p>
                            <w:p w:rsidR="001047CB" w:rsidRDefault="001047CB" w:rsidP="009840ED">
                              <w:pPr>
                                <w:pStyle w:val="Listenabsatz"/>
                                <w:numPr>
                                  <w:ilvl w:val="0"/>
                                  <w:numId w:val="46"/>
                                </w:numPr>
                              </w:pPr>
                              <w:r>
                                <w:t>MitarbeiterIn und Leitung bewerten den Fall gemeinsam auf Grundlage des Orientierungskatalogs.</w:t>
                              </w:r>
                            </w:p>
                            <w:p w:rsidR="001047CB" w:rsidRDefault="001047CB" w:rsidP="009840ED">
                              <w:pPr>
                                <w:pStyle w:val="Listenabsatz"/>
                                <w:numPr>
                                  <w:ilvl w:val="0"/>
                                  <w:numId w:val="46"/>
                                </w:numPr>
                              </w:pPr>
                              <w:r>
                                <w:t>Die Bewertung und die daraus resultierende Einschätzung werden stichwortartig auf dem Bogen Falldarstellung / Risikoeinschätzung dokumentiert.</w:t>
                              </w:r>
                            </w:p>
                          </w:txbxContent>
                        </wps:txbx>
                        <wps:bodyPr rot="0" vert="horz" wrap="square" lIns="91440" tIns="45720" rIns="91440" bIns="45720" anchor="t" anchorCtr="0">
                          <a:noAutofit/>
                        </wps:bodyPr>
                      </wps:wsp>
                      <wps:wsp>
                        <wps:cNvPr id="11" name="Textfeld 2"/>
                        <wps:cNvSpPr txBox="1">
                          <a:spLocks noChangeArrowheads="1"/>
                        </wps:cNvSpPr>
                        <wps:spPr bwMode="auto">
                          <a:xfrm>
                            <a:off x="0" y="1985554"/>
                            <a:ext cx="2947543" cy="1247775"/>
                          </a:xfrm>
                          <a:prstGeom prst="rect">
                            <a:avLst/>
                          </a:prstGeom>
                          <a:noFill/>
                          <a:ln w="22225">
                            <a:solidFill>
                              <a:srgbClr val="000000"/>
                            </a:solidFill>
                            <a:miter lim="800000"/>
                            <a:headEnd/>
                            <a:tailEnd/>
                          </a:ln>
                        </wps:spPr>
                        <wps:txbx>
                          <w:txbxContent>
                            <w:p w:rsidR="001047CB" w:rsidRPr="002A3820" w:rsidRDefault="001047CB">
                              <w:pPr>
                                <w:rPr>
                                  <w:b/>
                                  <w:color w:val="FF0000"/>
                                </w:rPr>
                              </w:pPr>
                              <w:r>
                                <w:t xml:space="preserve">Liegen nach Einschätzung des / der MitarbeiterIn und der Leitung Anhaltspunkte für eine Kindeswohlgefährdung vor, </w:t>
                              </w:r>
                              <w:r w:rsidRPr="002A3820">
                                <w:rPr>
                                  <w:b/>
                                  <w:color w:val="FF0000"/>
                                </w:rPr>
                                <w:t>dann erfolgt Schritt II</w:t>
                              </w:r>
                            </w:p>
                          </w:txbxContent>
                        </wps:txbx>
                        <wps:bodyPr rot="0" vert="horz" wrap="square" lIns="91440" tIns="45720" rIns="91440" bIns="45720" anchor="t" anchorCtr="0">
                          <a:noAutofit/>
                        </wps:bodyPr>
                      </wps:wsp>
                      <wps:wsp>
                        <wps:cNvPr id="17" name="Textfeld 2"/>
                        <wps:cNvSpPr txBox="1">
                          <a:spLocks noChangeArrowheads="1"/>
                        </wps:cNvSpPr>
                        <wps:spPr bwMode="auto">
                          <a:xfrm>
                            <a:off x="2939143" y="1985554"/>
                            <a:ext cx="3099435" cy="1247775"/>
                          </a:xfrm>
                          <a:prstGeom prst="rect">
                            <a:avLst/>
                          </a:prstGeom>
                          <a:noFill/>
                          <a:ln w="22225">
                            <a:solidFill>
                              <a:srgbClr val="000000"/>
                            </a:solidFill>
                            <a:miter lim="800000"/>
                            <a:headEnd/>
                            <a:tailEnd/>
                          </a:ln>
                        </wps:spPr>
                        <wps:txbx>
                          <w:txbxContent>
                            <w:p w:rsidR="001047CB" w:rsidRPr="002A3820" w:rsidRDefault="001047CB" w:rsidP="009840ED">
                              <w:pPr>
                                <w:rPr>
                                  <w:b/>
                                  <w:color w:val="FF0000"/>
                                </w:rPr>
                              </w:pPr>
                              <w:r>
                                <w:t xml:space="preserve">Liegt nach gemeinsamer Einschätzung keine Kindeswohlgefährdung vor, </w:t>
                              </w:r>
                              <w:r w:rsidRPr="002A3820">
                                <w:rPr>
                                  <w:b/>
                                  <w:color w:val="FF0000"/>
                                </w:rPr>
                                <w:t>wird dies auf dem Bogen dokumentiert. Der Bogen wird von den Beteiligten unterzeichnet und in der Kinderakte abgelegt.</w:t>
                              </w:r>
                            </w:p>
                          </w:txbxContent>
                        </wps:txbx>
                        <wps:bodyPr rot="0" vert="horz" wrap="square" lIns="91440" tIns="45720" rIns="91440" bIns="45720" anchor="t" anchorCtr="0">
                          <a:noAutofit/>
                        </wps:bodyPr>
                      </wps:wsp>
                    </wpg:wgp>
                  </a:graphicData>
                </a:graphic>
              </wp:anchor>
            </w:drawing>
          </mc:Choice>
          <mc:Fallback>
            <w:pict>
              <v:group id="Gruppieren 24" o:spid="_x0000_s1026" style="position:absolute;margin-left:-13.25pt;margin-top:4.75pt;width:476.2pt;height:275.65pt;z-index:251678720" coordsize="60477,35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">
                <v:line id="Gerade Verbindung 6" o:spid="_x0000_s1027" style="position:absolute;visibility:visible;mso-wrap-style:square" from="14107,32395" to="14107,3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" strokeweight="1.5pt">
                  <v:stroke endarrow="block" endarrowwidth="wide"/>
                </v:line>
                <v:shapetype id="_x0000_t202" coordsize="21600,21600" o:spt="202" path="m,l,21600r21600,l21600,xe">
                  <v:stroke joinstyle="miter"/>
                  <v:path gradientshapeok="t" o:connecttype="rect"/>
                </v:shapetype>
                <v:shape id="Textfeld 2" o:spid="_x0000_s1028" type="#_x0000_t202" style="position:absolute;width:60477;height:19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" filled="f" strokecolor="black [3213]" strokeweight="1.75pt">
                  <v:textbox>
                    <w:txbxContent>
                      <w:p w:rsidR="001047CB" w:rsidRPr="00FB2D2D" w:rsidRDefault="001047CB">
                        <w:pPr>
                          <w:rPr>
                            <w:b/>
                          </w:rPr>
                        </w:pPr>
                        <w:r w:rsidRPr="00FB2D2D">
                          <w:rPr>
                            <w:b/>
                          </w:rPr>
                          <w:t>Schritt I</w:t>
                        </w:r>
                      </w:p>
                      <w:p w:rsidR="001047CB" w:rsidRDefault="001047CB">
                        <w:r>
                          <w:t>Der / die MitarbeiterIn hat Anhaltspunkte für eine Kindeswohlgefährdung.</w:t>
                        </w:r>
                      </w:p>
                      <w:p w:rsidR="001047CB" w:rsidRDefault="001047CB" w:rsidP="009840ED">
                        <w:pPr>
                          <w:pStyle w:val="Listenabsatz"/>
                          <w:numPr>
                            <w:ilvl w:val="0"/>
                            <w:numId w:val="46"/>
                          </w:numPr>
                        </w:pPr>
                        <w:r>
                          <w:t>Er / sie informiert umgehend die zuständige Leitungskraft</w:t>
                        </w:r>
                      </w:p>
                      <w:p w:rsidR="001047CB" w:rsidRDefault="001047CB" w:rsidP="009840ED">
                        <w:pPr>
                          <w:pStyle w:val="Listenabsatz"/>
                          <w:numPr>
                            <w:ilvl w:val="0"/>
                            <w:numId w:val="46"/>
                          </w:numPr>
                        </w:pPr>
                        <w:r>
                          <w:t>MitarbeiterIn und Leitung bewerten den Fall gemeinsam auf Grundlage des Orientierungskatalogs.</w:t>
                        </w:r>
                      </w:p>
                      <w:p w:rsidR="001047CB" w:rsidRDefault="001047CB" w:rsidP="009840ED">
                        <w:pPr>
                          <w:pStyle w:val="Listenabsatz"/>
                          <w:numPr>
                            <w:ilvl w:val="0"/>
                            <w:numId w:val="46"/>
                          </w:numPr>
                        </w:pPr>
                        <w:r>
                          <w:t>Die Bewertung und die daraus resultierende Einschätzung werden stichwortartig auf dem Bogen Falldarstellung / Risikoeinschätzung dokumentiert.</w:t>
                        </w:r>
                      </w:p>
                    </w:txbxContent>
                  </v:textbox>
                </v:shape>
                <v:shape id="Textfeld 2" o:spid="_x0000_s1029" type="#_x0000_t202" style="position:absolute;top:19855;width:29475;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" filled="f" strokeweight="1.75pt">
                  <v:textbox>
                    <w:txbxContent>
                      <w:p w:rsidR="001047CB" w:rsidRPr="002A3820" w:rsidRDefault="001047CB">
                        <w:pPr>
                          <w:rPr>
                            <w:b/>
                            <w:color w:val="FF0000"/>
                          </w:rPr>
                        </w:pPr>
                        <w:r>
                          <w:t xml:space="preserve">Liegen nach Einschätzung des / der MitarbeiterIn und der Leitung Anhaltspunkte für eine Kindeswohlgefährdung vor, </w:t>
                        </w:r>
                        <w:r w:rsidRPr="002A3820">
                          <w:rPr>
                            <w:b/>
                            <w:color w:val="FF0000"/>
                          </w:rPr>
                          <w:t>dann erfolgt Schritt II</w:t>
                        </w:r>
                      </w:p>
                    </w:txbxContent>
                  </v:textbox>
                </v:shape>
                <v:shape id="Textfeld 2" o:spid="_x0000_s1030" type="#_x0000_t202" style="position:absolute;left:29391;top:19855;width:30994;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" filled="f" strokeweight="1.75pt">
                  <v:textbox>
                    <w:txbxContent>
                      <w:p w:rsidR="001047CB" w:rsidRPr="002A3820" w:rsidRDefault="001047CB" w:rsidP="009840ED">
                        <w:pPr>
                          <w:rPr>
                            <w:b/>
                            <w:color w:val="FF0000"/>
                          </w:rPr>
                        </w:pPr>
                        <w:r>
                          <w:t xml:space="preserve">Liegt nach gemeinsamer Einschätzung keine Kindeswohlgefährdung vor, </w:t>
                        </w:r>
                        <w:r w:rsidRPr="002A3820">
                          <w:rPr>
                            <w:b/>
                            <w:color w:val="FF0000"/>
                          </w:rPr>
                          <w:t>wird dies auf dem Bogen dokumentiert. Der Bogen wird von den Beteiligten unterzeichnet und in der Kinderakte abgelegt.</w:t>
                        </w:r>
                      </w:p>
                    </w:txbxContent>
                  </v:textbox>
                </v:shape>
              </v:group>
            </w:pict>
          </mc:Fallback>
        </mc:AlternateContent>
      </w:r>
    </w:p>
    <w:p w:rsidR="009840ED" w:rsidRDefault="009840ED" w:rsidP="009840ED">
      <w:pPr>
        <w:rPr>
          <w:lang w:eastAsia="de-DE"/>
        </w:rPr>
      </w:pPr>
    </w:p>
    <w:p w:rsidR="009840ED" w:rsidRDefault="009840ED" w:rsidP="009840ED">
      <w:pPr>
        <w:rPr>
          <w:lang w:eastAsia="de-DE"/>
        </w:rPr>
      </w:pPr>
    </w:p>
    <w:p w:rsidR="009840ED" w:rsidRDefault="009840ED" w:rsidP="009840ED">
      <w:pPr>
        <w:rPr>
          <w:lang w:eastAsia="de-DE"/>
        </w:rPr>
      </w:pPr>
    </w:p>
    <w:p w:rsidR="009840ED" w:rsidRDefault="009840ED" w:rsidP="009840ED">
      <w:pPr>
        <w:rPr>
          <w:lang w:eastAsia="de-DE"/>
        </w:rPr>
      </w:pPr>
    </w:p>
    <w:p w:rsidR="009840ED" w:rsidRDefault="009840ED" w:rsidP="009840ED">
      <w:pPr>
        <w:rPr>
          <w:lang w:eastAsia="de-DE"/>
        </w:rPr>
      </w:pPr>
    </w:p>
    <w:p w:rsidR="009840ED" w:rsidRDefault="009840ED" w:rsidP="009840ED">
      <w:pPr>
        <w:rPr>
          <w:lang w:eastAsia="de-DE"/>
        </w:rPr>
      </w:pPr>
    </w:p>
    <w:p w:rsidR="009840ED" w:rsidRDefault="009840ED" w:rsidP="009840ED">
      <w:pPr>
        <w:rPr>
          <w:lang w:eastAsia="de-DE"/>
        </w:rPr>
      </w:pPr>
    </w:p>
    <w:p w:rsidR="009840ED" w:rsidRDefault="009840ED" w:rsidP="009840ED">
      <w:pPr>
        <w:rPr>
          <w:lang w:eastAsia="de-DE"/>
        </w:rPr>
      </w:pPr>
    </w:p>
    <w:p w:rsidR="009840ED" w:rsidRDefault="009840ED" w:rsidP="009840ED">
      <w:pPr>
        <w:rPr>
          <w:lang w:eastAsia="de-DE"/>
        </w:rPr>
      </w:pPr>
    </w:p>
    <w:p w:rsidR="009840ED" w:rsidRPr="009840ED" w:rsidRDefault="009840ED" w:rsidP="009840ED">
      <w:pPr>
        <w:rPr>
          <w:lang w:eastAsia="de-DE"/>
        </w:rPr>
      </w:pPr>
    </w:p>
    <w:p w:rsidR="009542EF" w:rsidRPr="0027145C" w:rsidRDefault="00835A76" w:rsidP="009542EF">
      <w:pPr>
        <w:tabs>
          <w:tab w:val="left" w:pos="900"/>
        </w:tabs>
        <w:spacing w:after="120"/>
        <w:jc w:val="both"/>
        <w:rPr>
          <w:rFonts w:eastAsia="Times New Roman" w:cstheme="minorHAnsi"/>
          <w:iCs/>
          <w:lang w:eastAsia="de-DE"/>
        </w:rPr>
      </w:pPr>
      <w:r>
        <w:rPr>
          <w:rFonts w:eastAsia="Times New Roman" w:cstheme="minorHAnsi"/>
          <w:iCs/>
          <w:noProof/>
          <w:lang w:eastAsia="de-DE"/>
        </w:rPr>
        <mc:AlternateContent>
          <mc:Choice Requires="wpg">
            <w:drawing>
              <wp:anchor distT="0" distB="0" distL="114300" distR="114300" simplePos="0" relativeHeight="251684864" behindDoc="0" locked="0" layoutInCell="1" allowOverlap="1" wp14:anchorId="77BFE7B8" wp14:editId="18298252">
                <wp:simplePos x="0" y="0"/>
                <wp:positionH relativeFrom="column">
                  <wp:posOffset>-116205</wp:posOffset>
                </wp:positionH>
                <wp:positionV relativeFrom="paragraph">
                  <wp:posOffset>204470</wp:posOffset>
                </wp:positionV>
                <wp:extent cx="6043295" cy="4610100"/>
                <wp:effectExtent l="0" t="0" r="14605" b="19050"/>
                <wp:wrapNone/>
                <wp:docPr id="23" name="Gruppieren 23"/>
                <wp:cNvGraphicFramePr/>
                <a:graphic xmlns:a="http://schemas.openxmlformats.org/drawingml/2006/main">
                  <a:graphicData uri="http://schemas.microsoft.com/office/word/2010/wordprocessingGroup">
                    <wpg:wgp>
                      <wpg:cNvGrpSpPr/>
                      <wpg:grpSpPr>
                        <a:xfrm>
                          <a:off x="0" y="0"/>
                          <a:ext cx="6043295" cy="4610100"/>
                          <a:chOff x="0" y="0"/>
                          <a:chExt cx="6043295" cy="4610100"/>
                        </a:xfrm>
                      </wpg:grpSpPr>
                      <wps:wsp>
                        <wps:cNvPr id="19" name="Textfeld 2"/>
                        <wps:cNvSpPr txBox="1">
                          <a:spLocks noChangeArrowheads="1"/>
                        </wps:cNvSpPr>
                        <wps:spPr bwMode="auto">
                          <a:xfrm>
                            <a:off x="0" y="0"/>
                            <a:ext cx="6038850" cy="2390775"/>
                          </a:xfrm>
                          <a:prstGeom prst="rect">
                            <a:avLst/>
                          </a:prstGeom>
                          <a:noFill/>
                          <a:ln w="22225">
                            <a:solidFill>
                              <a:srgbClr val="000000"/>
                            </a:solidFill>
                            <a:miter lim="800000"/>
                            <a:headEnd/>
                            <a:tailEnd/>
                          </a:ln>
                        </wps:spPr>
                        <wps:txbx>
                          <w:txbxContent>
                            <w:p w:rsidR="001047CB" w:rsidRPr="00FB2D2D" w:rsidRDefault="001047CB">
                              <w:pPr>
                                <w:rPr>
                                  <w:b/>
                                </w:rPr>
                              </w:pPr>
                              <w:r w:rsidRPr="00FB2D2D">
                                <w:rPr>
                                  <w:b/>
                                </w:rPr>
                                <w:t>Schritt II</w:t>
                              </w:r>
                            </w:p>
                            <w:p w:rsidR="001047CB" w:rsidRDefault="001047CB">
                              <w:r>
                                <w:t>Die Leitung informiert die Bereichsleitung und es findet eine kollegiale Kurzberatung im Team statt.</w:t>
                              </w:r>
                            </w:p>
                            <w:p w:rsidR="001047CB" w:rsidRDefault="001047CB">
                              <w:r>
                                <w:t>Sofern es dem Kindeswohl zuträglich ist, wird die Familie im Vorwege von der Durchführung und den sich aus der Risikoeinschätzung ergebenden möglichen Folgen informiert. (Persönlich und schriftlich mit Elterninformation §8a)</w:t>
                              </w:r>
                            </w:p>
                            <w:p w:rsidR="001047CB" w:rsidRDefault="001047CB">
                              <w:r>
                                <w:t xml:space="preserve">Die pädagogische Fachkraft, die die mögliche Kindeswohlgefährdung bemerkt hat (Fallführende Fachkraft), die Leitung, zwei weitere Fachkräfte und zwei „insofern erfahrene Fachkräfte“ („alt“ und „neu“) tauschen sich auf Grundlage des Bogens Falldarstellung/Risikoeinschätzung im Team aus, bewerten den Fall und vereinbaren die weitere Vorgehensweise. </w:t>
                              </w:r>
                            </w:p>
                          </w:txbxContent>
                        </wps:txbx>
                        <wps:bodyPr rot="0" vert="horz" wrap="square" lIns="91440" tIns="45720" rIns="91440" bIns="45720" anchor="t" anchorCtr="0">
                          <a:spAutoFit/>
                        </wps:bodyPr>
                      </wps:wsp>
                      <wps:wsp>
                        <wps:cNvPr id="20" name="Textfeld 2"/>
                        <wps:cNvSpPr txBox="1">
                          <a:spLocks noChangeArrowheads="1"/>
                        </wps:cNvSpPr>
                        <wps:spPr bwMode="auto">
                          <a:xfrm>
                            <a:off x="0" y="2371725"/>
                            <a:ext cx="2947670" cy="1247775"/>
                          </a:xfrm>
                          <a:prstGeom prst="rect">
                            <a:avLst/>
                          </a:prstGeom>
                          <a:noFill/>
                          <a:ln w="22225">
                            <a:solidFill>
                              <a:srgbClr val="000000"/>
                            </a:solidFill>
                            <a:miter lim="800000"/>
                            <a:headEnd/>
                            <a:tailEnd/>
                          </a:ln>
                        </wps:spPr>
                        <wps:txbx>
                          <w:txbxContent>
                            <w:p w:rsidR="001047CB" w:rsidRPr="002A3820" w:rsidRDefault="001047CB" w:rsidP="00FB2D2D">
                              <w:pPr>
                                <w:rPr>
                                  <w:b/>
                                  <w:color w:val="FF0000"/>
                                </w:rPr>
                              </w:pPr>
                              <w:r>
                                <w:t xml:space="preserve">Liegen nach Einschätzung des / der MitarbeiterIn und der Leitung Anhaltspunkte für eine Kindeswohlgefährdung vor, </w:t>
                              </w:r>
                              <w:r w:rsidRPr="002A3820">
                                <w:rPr>
                                  <w:b/>
                                  <w:color w:val="FF0000"/>
                                </w:rPr>
                                <w:t xml:space="preserve">dann </w:t>
                              </w:r>
                              <w:r>
                                <w:rPr>
                                  <w:b/>
                                  <w:color w:val="FF0000"/>
                                </w:rPr>
                                <w:t>wird unverzüglich das Jugendamt informiert, mit dem Bogen „Meldung an den JSD gemäß §8a SGB VIII“</w:t>
                              </w:r>
                            </w:p>
                          </w:txbxContent>
                        </wps:txbx>
                        <wps:bodyPr rot="0" vert="horz" wrap="square" lIns="91440" tIns="45720" rIns="91440" bIns="45720" anchor="t" anchorCtr="0">
                          <a:noAutofit/>
                        </wps:bodyPr>
                      </wps:wsp>
                      <wps:wsp>
                        <wps:cNvPr id="21" name="Textfeld 2"/>
                        <wps:cNvSpPr txBox="1">
                          <a:spLocks noChangeArrowheads="1"/>
                        </wps:cNvSpPr>
                        <wps:spPr bwMode="auto">
                          <a:xfrm>
                            <a:off x="2943225" y="2371419"/>
                            <a:ext cx="3100070" cy="2238681"/>
                          </a:xfrm>
                          <a:prstGeom prst="rect">
                            <a:avLst/>
                          </a:prstGeom>
                          <a:noFill/>
                          <a:ln w="22225">
                            <a:solidFill>
                              <a:srgbClr val="000000"/>
                            </a:solidFill>
                            <a:miter lim="800000"/>
                            <a:headEnd/>
                            <a:tailEnd/>
                          </a:ln>
                        </wps:spPr>
                        <wps:txbx>
                          <w:txbxContent>
                            <w:p w:rsidR="001047CB" w:rsidRDefault="001047CB" w:rsidP="00FB2D2D">
                              <w:pPr>
                                <w:rPr>
                                  <w:b/>
                                  <w:color w:val="FF0000"/>
                                </w:rPr>
                              </w:pPr>
                              <w:r>
                                <w:t xml:space="preserve">Liegt nach gemeinsamer Einschätzung keine Kindeswohlgefährdung vor, </w:t>
                              </w:r>
                              <w:r w:rsidRPr="002A3820">
                                <w:rPr>
                                  <w:b/>
                                  <w:color w:val="FF0000"/>
                                </w:rPr>
                                <w:t>wird dies auf dem Bogen dokumentiert. Der Bogen wird von den Beteiligten unterzeichnet und in der Kinderakte abgelegt.</w:t>
                              </w:r>
                              <w:r>
                                <w:rPr>
                                  <w:b/>
                                  <w:color w:val="FF0000"/>
                                </w:rPr>
                                <w:t xml:space="preserve"> </w:t>
                              </w:r>
                            </w:p>
                            <w:p w:rsidR="001047CB" w:rsidRPr="00835A76" w:rsidRDefault="001047CB" w:rsidP="00FB2D2D">
                              <w:r>
                                <w:t>Mit den Eltern können schriftlich Vereinbarungen getroffen werden, die zur Verbesserung der Situation führen. Z. B. „Das Kind muss sauber und wettergemäß gekleidet, in die Kita gebracht werden. Auch dies wird dokumentiert!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7BFE7B8" id="Gruppieren 23" o:spid="_x0000_s1031" style="position:absolute;left:0;text-align:left;margin-left:-9.15pt;margin-top:16.1pt;width:475.85pt;height:363pt;z-index:251684864;mso-height-relative:margin" coordsize="60432,4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">
                <v:shape id="Textfeld 2" o:spid="_x0000_s1032" type="#_x0000_t202" style="position:absolute;width:60388;height:2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" filled="f" strokeweight="1.75pt">
                  <v:textbox style="mso-fit-shape-to-text:t">
                    <w:txbxContent>
                      <w:p w:rsidR="001047CB" w:rsidRPr="00FB2D2D" w:rsidRDefault="001047CB">
                        <w:pPr>
                          <w:rPr>
                            <w:b/>
                          </w:rPr>
                        </w:pPr>
                        <w:r w:rsidRPr="00FB2D2D">
                          <w:rPr>
                            <w:b/>
                          </w:rPr>
                          <w:t>Schritt II</w:t>
                        </w:r>
                      </w:p>
                      <w:p w:rsidR="001047CB" w:rsidRDefault="001047CB">
                        <w:r>
                          <w:t>Die Leitung informiert die Bereichsleitung und es findet eine kollegiale Kurzberatung im Team statt.</w:t>
                        </w:r>
                      </w:p>
                      <w:p w:rsidR="001047CB" w:rsidRDefault="001047CB">
                        <w:r>
                          <w:t>Sofern es dem Kindeswohl zuträglich ist, wird die Familie im Vorwege von der Durchführung und den sich aus der Risikoeinschätzung ergebenden möglichen Folgen informiert. (Persönlich und schriftlich mit Elterninformation §8a)</w:t>
                        </w:r>
                      </w:p>
                      <w:p w:rsidR="001047CB" w:rsidRDefault="001047CB">
                        <w:r>
                          <w:t xml:space="preserve">Die pädagogische Fachkraft, die die mögliche Kindeswohlgefährdung bemerkt hat (Fallführende Fachkraft), die Leitung, zwei weitere Fachkräfte und zwei „insofern erfahrene Fachkräfte“ („alt“ und „neu“) tauschen sich auf Grundlage des Bogens Falldarstellung/Risikoeinschätzung im Team aus, bewerten den Fall und vereinbaren die weitere Vorgehensweise. </w:t>
                        </w:r>
                      </w:p>
                    </w:txbxContent>
                  </v:textbox>
                </v:shape>
                <v:shape id="Textfeld 2" o:spid="_x0000_s1033" type="#_x0000_t202" style="position:absolute;top:23717;width:29476;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" filled="f" strokeweight="1.75pt">
                  <v:textbox>
                    <w:txbxContent>
                      <w:p w:rsidR="001047CB" w:rsidRPr="002A3820" w:rsidRDefault="001047CB" w:rsidP="00FB2D2D">
                        <w:pPr>
                          <w:rPr>
                            <w:b/>
                            <w:color w:val="FF0000"/>
                          </w:rPr>
                        </w:pPr>
                        <w:r>
                          <w:t xml:space="preserve">Liegen nach Einschätzung des / der MitarbeiterIn und der Leitung Anhaltspunkte für eine Kindeswohlgefährdung vor, </w:t>
                        </w:r>
                        <w:r w:rsidRPr="002A3820">
                          <w:rPr>
                            <w:b/>
                            <w:color w:val="FF0000"/>
                          </w:rPr>
                          <w:t xml:space="preserve">dann </w:t>
                        </w:r>
                        <w:r>
                          <w:rPr>
                            <w:b/>
                            <w:color w:val="FF0000"/>
                          </w:rPr>
                          <w:t>wird unverzüglich das Jugendamt informiert, mit dem Bogen „Meldung an den JSD gemäß §8a SGB VIII“</w:t>
                        </w:r>
                      </w:p>
                    </w:txbxContent>
                  </v:textbox>
                </v:shape>
                <v:shape id="Textfeld 2" o:spid="_x0000_s1034" type="#_x0000_t202" style="position:absolute;left:29432;top:23714;width:31000;height:2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" filled="f" strokeweight="1.75pt">
                  <v:textbox>
                    <w:txbxContent>
                      <w:p w:rsidR="001047CB" w:rsidRDefault="001047CB" w:rsidP="00FB2D2D">
                        <w:pPr>
                          <w:rPr>
                            <w:b/>
                            <w:color w:val="FF0000"/>
                          </w:rPr>
                        </w:pPr>
                        <w:r>
                          <w:t xml:space="preserve">Liegt nach gemeinsamer Einschätzung keine Kindeswohlgefährdung vor, </w:t>
                        </w:r>
                        <w:r w:rsidRPr="002A3820">
                          <w:rPr>
                            <w:b/>
                            <w:color w:val="FF0000"/>
                          </w:rPr>
                          <w:t>wird dies auf dem Bogen dokumentiert. Der Bogen wird von den Beteiligten unterzeichnet und in der Kinderakte abgelegt.</w:t>
                        </w:r>
                        <w:r>
                          <w:rPr>
                            <w:b/>
                            <w:color w:val="FF0000"/>
                          </w:rPr>
                          <w:t xml:space="preserve"> </w:t>
                        </w:r>
                      </w:p>
                      <w:p w:rsidR="001047CB" w:rsidRPr="00835A76" w:rsidRDefault="001047CB" w:rsidP="00FB2D2D">
                        <w:r>
                          <w:t>Mit den Eltern können schriftlich Vereinbarungen getroffen werden, die zur Verbesserung der Situation führen. Z. B. „Das Kind muss sauber und wettergemäß gekleidet, in die Kita gebracht werden. Auch dies wird dokumentiert!</w:t>
                        </w:r>
                      </w:p>
                    </w:txbxContent>
                  </v:textbox>
                </v:shape>
              </v:group>
            </w:pict>
          </mc:Fallback>
        </mc:AlternateContent>
      </w:r>
    </w:p>
    <w:p w:rsidR="009542EF" w:rsidRPr="0027145C" w:rsidRDefault="00D33A46" w:rsidP="009542EF">
      <w:pPr>
        <w:tabs>
          <w:tab w:val="left" w:pos="900"/>
        </w:tabs>
        <w:spacing w:after="120"/>
        <w:jc w:val="both"/>
        <w:rPr>
          <w:rFonts w:eastAsia="Times New Roman" w:cstheme="minorHAnsi"/>
          <w:iCs/>
          <w:lang w:eastAsia="de-DE"/>
        </w:rPr>
      </w:pPr>
      <w:r w:rsidRPr="0027145C">
        <w:rPr>
          <w:rFonts w:eastAsia="Times New Roman" w:cstheme="minorHAnsi"/>
          <w:iCs/>
          <w:lang w:eastAsia="de-DE"/>
        </w:rPr>
        <w:tab/>
      </w:r>
    </w:p>
    <w:p w:rsidR="009542EF" w:rsidRDefault="009542EF" w:rsidP="009542EF">
      <w:pPr>
        <w:tabs>
          <w:tab w:val="left" w:pos="900"/>
        </w:tabs>
        <w:spacing w:after="120"/>
        <w:jc w:val="both"/>
        <w:rPr>
          <w:rFonts w:eastAsia="Times New Roman" w:cstheme="minorHAnsi"/>
          <w:iCs/>
          <w:lang w:eastAsia="de-DE"/>
        </w:rPr>
      </w:pPr>
    </w:p>
    <w:p w:rsidR="002A3820" w:rsidRDefault="002A3820" w:rsidP="009542EF">
      <w:pPr>
        <w:tabs>
          <w:tab w:val="left" w:pos="900"/>
        </w:tabs>
        <w:spacing w:after="120"/>
        <w:jc w:val="both"/>
        <w:rPr>
          <w:rFonts w:eastAsia="Times New Roman" w:cstheme="minorHAnsi"/>
          <w:iCs/>
          <w:lang w:eastAsia="de-DE"/>
        </w:rPr>
      </w:pPr>
    </w:p>
    <w:p w:rsidR="002A3820" w:rsidRDefault="002A3820" w:rsidP="009542EF">
      <w:pPr>
        <w:tabs>
          <w:tab w:val="left" w:pos="900"/>
        </w:tabs>
        <w:spacing w:after="120"/>
        <w:jc w:val="both"/>
        <w:rPr>
          <w:rFonts w:eastAsia="Times New Roman" w:cstheme="minorHAnsi"/>
          <w:iCs/>
          <w:lang w:eastAsia="de-DE"/>
        </w:rPr>
      </w:pPr>
    </w:p>
    <w:p w:rsidR="002A3820" w:rsidRDefault="002A3820" w:rsidP="009542EF">
      <w:pPr>
        <w:tabs>
          <w:tab w:val="left" w:pos="900"/>
        </w:tabs>
        <w:spacing w:after="120"/>
        <w:jc w:val="both"/>
        <w:rPr>
          <w:rFonts w:eastAsia="Times New Roman" w:cstheme="minorHAnsi"/>
          <w:iCs/>
          <w:lang w:eastAsia="de-DE"/>
        </w:rPr>
      </w:pPr>
    </w:p>
    <w:p w:rsidR="002A3820" w:rsidRDefault="002A3820" w:rsidP="009542EF">
      <w:pPr>
        <w:tabs>
          <w:tab w:val="left" w:pos="900"/>
        </w:tabs>
        <w:spacing w:after="120"/>
        <w:jc w:val="both"/>
        <w:rPr>
          <w:rFonts w:eastAsia="Times New Roman" w:cstheme="minorHAnsi"/>
          <w:iCs/>
          <w:lang w:eastAsia="de-DE"/>
        </w:rPr>
      </w:pPr>
    </w:p>
    <w:p w:rsidR="002A3820" w:rsidRDefault="002A3820" w:rsidP="009542EF">
      <w:pPr>
        <w:tabs>
          <w:tab w:val="left" w:pos="900"/>
        </w:tabs>
        <w:spacing w:after="120"/>
        <w:jc w:val="both"/>
        <w:rPr>
          <w:rFonts w:eastAsia="Times New Roman" w:cstheme="minorHAnsi"/>
          <w:iCs/>
          <w:lang w:eastAsia="de-DE"/>
        </w:rPr>
      </w:pPr>
    </w:p>
    <w:p w:rsidR="002A3820" w:rsidRDefault="002A3820" w:rsidP="009542EF">
      <w:pPr>
        <w:tabs>
          <w:tab w:val="left" w:pos="900"/>
        </w:tabs>
        <w:spacing w:after="120"/>
        <w:jc w:val="both"/>
        <w:rPr>
          <w:rFonts w:eastAsia="Times New Roman" w:cstheme="minorHAnsi"/>
          <w:iCs/>
          <w:lang w:eastAsia="de-DE"/>
        </w:rPr>
      </w:pPr>
    </w:p>
    <w:p w:rsidR="002A3820" w:rsidRDefault="002A3820" w:rsidP="009542EF">
      <w:pPr>
        <w:tabs>
          <w:tab w:val="left" w:pos="900"/>
        </w:tabs>
        <w:spacing w:after="120"/>
        <w:jc w:val="both"/>
        <w:rPr>
          <w:rFonts w:eastAsia="Times New Roman" w:cstheme="minorHAnsi"/>
          <w:iCs/>
          <w:lang w:eastAsia="de-DE"/>
        </w:rPr>
      </w:pPr>
    </w:p>
    <w:p w:rsidR="002A3820" w:rsidRDefault="002A3820" w:rsidP="009542EF">
      <w:pPr>
        <w:tabs>
          <w:tab w:val="left" w:pos="900"/>
        </w:tabs>
        <w:spacing w:after="120"/>
        <w:jc w:val="both"/>
        <w:rPr>
          <w:rFonts w:eastAsia="Times New Roman" w:cstheme="minorHAnsi"/>
          <w:iCs/>
          <w:lang w:eastAsia="de-DE"/>
        </w:rPr>
      </w:pPr>
    </w:p>
    <w:p w:rsidR="002A3820" w:rsidRDefault="002A3820" w:rsidP="009542EF">
      <w:pPr>
        <w:tabs>
          <w:tab w:val="left" w:pos="900"/>
        </w:tabs>
        <w:spacing w:after="120"/>
        <w:jc w:val="both"/>
        <w:rPr>
          <w:rFonts w:eastAsia="Times New Roman" w:cstheme="minorHAnsi"/>
          <w:iCs/>
          <w:lang w:eastAsia="de-DE"/>
        </w:rPr>
      </w:pPr>
    </w:p>
    <w:p w:rsidR="002A3820" w:rsidRDefault="002A3820" w:rsidP="009542EF">
      <w:pPr>
        <w:tabs>
          <w:tab w:val="left" w:pos="900"/>
        </w:tabs>
        <w:spacing w:after="120"/>
        <w:jc w:val="both"/>
        <w:rPr>
          <w:rFonts w:eastAsia="Times New Roman" w:cstheme="minorHAnsi"/>
          <w:iCs/>
          <w:lang w:eastAsia="de-DE"/>
        </w:rPr>
      </w:pPr>
    </w:p>
    <w:p w:rsidR="002A3820" w:rsidRDefault="002A3820" w:rsidP="009542EF">
      <w:pPr>
        <w:tabs>
          <w:tab w:val="left" w:pos="900"/>
        </w:tabs>
        <w:spacing w:after="120"/>
        <w:jc w:val="both"/>
        <w:rPr>
          <w:rFonts w:eastAsia="Times New Roman" w:cstheme="minorHAnsi"/>
          <w:iCs/>
          <w:lang w:eastAsia="de-DE"/>
        </w:rPr>
      </w:pPr>
    </w:p>
    <w:p w:rsidR="00FB2D2D" w:rsidRDefault="00FB2D2D" w:rsidP="009542EF">
      <w:pPr>
        <w:tabs>
          <w:tab w:val="left" w:pos="900"/>
        </w:tabs>
        <w:spacing w:after="120"/>
        <w:jc w:val="both"/>
        <w:rPr>
          <w:rFonts w:eastAsia="Times New Roman" w:cstheme="minorHAnsi"/>
          <w:iCs/>
          <w:lang w:eastAsia="de-DE"/>
        </w:rPr>
      </w:pPr>
    </w:p>
    <w:p w:rsidR="00FB2D2D" w:rsidRDefault="00FB2D2D" w:rsidP="009542EF">
      <w:pPr>
        <w:tabs>
          <w:tab w:val="left" w:pos="900"/>
        </w:tabs>
        <w:spacing w:after="120"/>
        <w:jc w:val="both"/>
        <w:rPr>
          <w:rFonts w:eastAsia="Times New Roman" w:cstheme="minorHAnsi"/>
          <w:iCs/>
          <w:lang w:eastAsia="de-DE"/>
        </w:rPr>
      </w:pPr>
    </w:p>
    <w:p w:rsidR="00FB2D2D" w:rsidRDefault="00FB2D2D" w:rsidP="009542EF">
      <w:pPr>
        <w:tabs>
          <w:tab w:val="left" w:pos="900"/>
        </w:tabs>
        <w:spacing w:after="120"/>
        <w:jc w:val="both"/>
        <w:rPr>
          <w:rFonts w:eastAsia="Times New Roman" w:cstheme="minorHAnsi"/>
          <w:iCs/>
          <w:lang w:eastAsia="de-DE"/>
        </w:rPr>
      </w:pPr>
    </w:p>
    <w:p w:rsidR="00835A76" w:rsidRPr="0027145C" w:rsidRDefault="00835A76" w:rsidP="009542EF">
      <w:pPr>
        <w:tabs>
          <w:tab w:val="left" w:pos="900"/>
        </w:tabs>
        <w:spacing w:after="120"/>
        <w:jc w:val="both"/>
        <w:rPr>
          <w:rFonts w:eastAsia="Times New Roman" w:cstheme="minorHAnsi"/>
          <w:iCs/>
          <w:lang w:eastAsia="de-DE"/>
        </w:rPr>
      </w:pPr>
    </w:p>
    <w:tbl>
      <w:tblPr>
        <w:tblpPr w:leftFromText="141" w:rightFromText="141" w:vertAnchor="text"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4319"/>
      </w:tblGrid>
      <w:tr w:rsidR="00024FEF" w:rsidRPr="0027145C" w:rsidTr="00835A76">
        <w:tc>
          <w:tcPr>
            <w:tcW w:w="4969" w:type="dxa"/>
            <w:shd w:val="clear" w:color="auto" w:fill="auto"/>
          </w:tcPr>
          <w:p w:rsidR="00024FEF" w:rsidRPr="0027145C" w:rsidRDefault="00024FEF" w:rsidP="00835A76">
            <w:pPr>
              <w:tabs>
                <w:tab w:val="left" w:pos="900"/>
              </w:tabs>
              <w:spacing w:after="120"/>
              <w:jc w:val="both"/>
              <w:rPr>
                <w:rFonts w:eastAsia="Times New Roman" w:cstheme="minorHAnsi"/>
                <w:iCs/>
                <w:lang w:eastAsia="de-DE"/>
              </w:rPr>
            </w:pPr>
            <w:r w:rsidRPr="0027145C">
              <w:rPr>
                <w:rFonts w:eastAsia="Times New Roman" w:cstheme="minorHAnsi"/>
                <w:b/>
                <w:iCs/>
                <w:lang w:eastAsia="de-DE"/>
              </w:rPr>
              <w:t>Insofern erfahrene Fachkräfte</w:t>
            </w:r>
            <w:r w:rsidRPr="0027145C">
              <w:rPr>
                <w:rFonts w:eastAsia="Times New Roman" w:cstheme="minorHAnsi"/>
                <w:iCs/>
                <w:lang w:eastAsia="de-DE"/>
              </w:rPr>
              <w:t xml:space="preserve"> im Sinne des § 8a, Abs. 2 SGB VIII, sind </w:t>
            </w:r>
            <w:r w:rsidR="008F7B24">
              <w:rPr>
                <w:rFonts w:eastAsia="Times New Roman" w:cstheme="minorHAnsi"/>
                <w:iCs/>
                <w:lang w:eastAsia="de-DE"/>
              </w:rPr>
              <w:t>im Wiki zu finden oder über die Bereichsleitung zu erfragen</w:t>
            </w:r>
          </w:p>
          <w:p w:rsidR="00024FEF" w:rsidRPr="0027145C" w:rsidRDefault="00024FEF" w:rsidP="00835A76">
            <w:pPr>
              <w:tabs>
                <w:tab w:val="left" w:pos="900"/>
              </w:tabs>
              <w:spacing w:after="120"/>
              <w:jc w:val="both"/>
              <w:rPr>
                <w:rFonts w:eastAsia="Times New Roman" w:cstheme="minorHAnsi"/>
                <w:iCs/>
                <w:lang w:eastAsia="de-DE"/>
              </w:rPr>
            </w:pPr>
            <w:r w:rsidRPr="0027145C">
              <w:rPr>
                <w:rFonts w:eastAsia="Times New Roman" w:cstheme="minorHAnsi"/>
                <w:iCs/>
                <w:lang w:eastAsia="de-DE"/>
              </w:rPr>
              <w:t xml:space="preserve">Genderaspekte sind, soweit fallspezifisch vertretbar und möglich, grundsätzlich zu berücksichtigen.                                                                                                  </w:t>
            </w:r>
          </w:p>
        </w:tc>
        <w:tc>
          <w:tcPr>
            <w:tcW w:w="4319" w:type="dxa"/>
            <w:shd w:val="clear" w:color="auto" w:fill="auto"/>
          </w:tcPr>
          <w:p w:rsidR="008F7B24" w:rsidRDefault="00024FEF" w:rsidP="00835A76">
            <w:pPr>
              <w:tabs>
                <w:tab w:val="left" w:pos="900"/>
              </w:tabs>
              <w:spacing w:after="120"/>
              <w:jc w:val="both"/>
              <w:rPr>
                <w:rFonts w:eastAsia="Times New Roman" w:cstheme="minorHAnsi"/>
                <w:iCs/>
                <w:lang w:eastAsia="de-DE"/>
              </w:rPr>
            </w:pPr>
            <w:r w:rsidRPr="0027145C">
              <w:rPr>
                <w:rFonts w:eastAsia="Times New Roman" w:cstheme="minorHAnsi"/>
                <w:b/>
                <w:iCs/>
                <w:lang w:eastAsia="de-DE"/>
              </w:rPr>
              <w:t>Leitungskräfte</w:t>
            </w:r>
            <w:r w:rsidRPr="0027145C">
              <w:rPr>
                <w:rFonts w:eastAsia="Times New Roman" w:cstheme="minorHAnsi"/>
                <w:iCs/>
                <w:lang w:eastAsia="de-DE"/>
              </w:rPr>
              <w:t xml:space="preserve"> im Sinne des Verfahrens sind </w:t>
            </w:r>
            <w:r w:rsidR="00D33A46" w:rsidRPr="0027145C">
              <w:rPr>
                <w:rFonts w:eastAsia="Times New Roman" w:cstheme="minorHAnsi"/>
                <w:iCs/>
                <w:lang w:eastAsia="de-DE"/>
              </w:rPr>
              <w:t xml:space="preserve">die </w:t>
            </w:r>
            <w:r w:rsidR="008F7B24">
              <w:rPr>
                <w:rFonts w:eastAsia="Times New Roman" w:cstheme="minorHAnsi"/>
                <w:iCs/>
                <w:lang w:eastAsia="de-DE"/>
              </w:rPr>
              <w:t>Kitaleitungen.</w:t>
            </w:r>
          </w:p>
          <w:p w:rsidR="00024FEF" w:rsidRPr="0027145C" w:rsidRDefault="00024FEF" w:rsidP="00835A76">
            <w:pPr>
              <w:tabs>
                <w:tab w:val="left" w:pos="900"/>
              </w:tabs>
              <w:spacing w:after="120"/>
              <w:jc w:val="both"/>
              <w:rPr>
                <w:rFonts w:eastAsia="Times New Roman" w:cstheme="minorHAnsi"/>
                <w:iCs/>
                <w:lang w:eastAsia="de-DE"/>
              </w:rPr>
            </w:pPr>
            <w:r w:rsidRPr="0027145C">
              <w:rPr>
                <w:rFonts w:eastAsia="Times New Roman" w:cstheme="minorHAnsi"/>
                <w:iCs/>
                <w:lang w:eastAsia="de-DE"/>
              </w:rPr>
              <w:t xml:space="preserve">Genderaspekte sind, soweit fallspezifisch vertretbar und möglich, grundsätzlich zu berücksichtigen. </w:t>
            </w:r>
          </w:p>
          <w:p w:rsidR="00024FEF" w:rsidRPr="0027145C" w:rsidRDefault="00024FEF" w:rsidP="00835A76">
            <w:pPr>
              <w:tabs>
                <w:tab w:val="left" w:pos="900"/>
              </w:tabs>
              <w:spacing w:after="120"/>
              <w:jc w:val="both"/>
              <w:rPr>
                <w:rFonts w:eastAsia="Times New Roman" w:cstheme="minorHAnsi"/>
                <w:iCs/>
                <w:lang w:eastAsia="de-DE"/>
              </w:rPr>
            </w:pPr>
          </w:p>
        </w:tc>
      </w:tr>
      <w:tr w:rsidR="00024FEF" w:rsidRPr="0027145C" w:rsidTr="00835A76">
        <w:trPr>
          <w:trHeight w:val="1605"/>
        </w:trPr>
        <w:tc>
          <w:tcPr>
            <w:tcW w:w="4969" w:type="dxa"/>
            <w:shd w:val="clear" w:color="auto" w:fill="auto"/>
          </w:tcPr>
          <w:p w:rsidR="00024FEF" w:rsidRPr="0027145C" w:rsidRDefault="00024FEF" w:rsidP="00835A76">
            <w:pPr>
              <w:tabs>
                <w:tab w:val="left" w:pos="900"/>
              </w:tabs>
              <w:spacing w:after="120"/>
              <w:jc w:val="both"/>
              <w:rPr>
                <w:rFonts w:eastAsia="Times New Roman" w:cstheme="minorHAnsi"/>
                <w:b/>
                <w:iCs/>
                <w:lang w:eastAsia="de-DE"/>
              </w:rPr>
            </w:pPr>
            <w:r w:rsidRPr="0027145C">
              <w:rPr>
                <w:rFonts w:eastAsia="Times New Roman" w:cstheme="minorHAnsi"/>
                <w:b/>
                <w:iCs/>
                <w:lang w:eastAsia="de-DE"/>
              </w:rPr>
              <w:t>Instrumente:</w:t>
            </w:r>
          </w:p>
          <w:p w:rsidR="00024FEF" w:rsidRPr="0027145C" w:rsidRDefault="00024FEF" w:rsidP="00835A76">
            <w:pPr>
              <w:numPr>
                <w:ilvl w:val="0"/>
                <w:numId w:val="26"/>
              </w:numPr>
              <w:tabs>
                <w:tab w:val="left" w:pos="900"/>
              </w:tabs>
              <w:spacing w:after="120"/>
              <w:rPr>
                <w:rFonts w:eastAsia="Times New Roman" w:cstheme="minorHAnsi"/>
                <w:iCs/>
                <w:lang w:eastAsia="de-DE"/>
              </w:rPr>
            </w:pPr>
            <w:r w:rsidRPr="0027145C">
              <w:rPr>
                <w:rFonts w:eastAsia="Times New Roman" w:cstheme="minorHAnsi"/>
                <w:iCs/>
                <w:lang w:eastAsia="de-DE"/>
              </w:rPr>
              <w:t>Dokumente des Kreises</w:t>
            </w:r>
          </w:p>
          <w:p w:rsidR="00024FEF" w:rsidRPr="0027145C" w:rsidRDefault="00024FEF" w:rsidP="00835A76">
            <w:pPr>
              <w:numPr>
                <w:ilvl w:val="0"/>
                <w:numId w:val="26"/>
              </w:numPr>
              <w:tabs>
                <w:tab w:val="left" w:pos="900"/>
              </w:tabs>
              <w:spacing w:after="120"/>
              <w:rPr>
                <w:rFonts w:eastAsia="Times New Roman" w:cstheme="minorHAnsi"/>
                <w:iCs/>
                <w:lang w:eastAsia="de-DE"/>
              </w:rPr>
            </w:pPr>
            <w:r w:rsidRPr="0027145C">
              <w:rPr>
                <w:rFonts w:eastAsia="Times New Roman" w:cstheme="minorHAnsi"/>
                <w:iCs/>
                <w:lang w:eastAsia="de-DE"/>
              </w:rPr>
              <w:t>Elterninformation § 8a</w:t>
            </w:r>
          </w:p>
          <w:p w:rsidR="00024FEF" w:rsidRPr="0027145C" w:rsidRDefault="00024FEF" w:rsidP="00835A76">
            <w:pPr>
              <w:numPr>
                <w:ilvl w:val="0"/>
                <w:numId w:val="26"/>
              </w:numPr>
              <w:tabs>
                <w:tab w:val="left" w:pos="900"/>
              </w:tabs>
              <w:spacing w:after="120"/>
              <w:rPr>
                <w:rFonts w:eastAsia="Times New Roman" w:cstheme="minorHAnsi"/>
                <w:iCs/>
                <w:lang w:eastAsia="de-DE"/>
              </w:rPr>
            </w:pPr>
            <w:r w:rsidRPr="0027145C">
              <w:rPr>
                <w:rFonts w:eastAsia="Times New Roman" w:cstheme="minorHAnsi"/>
                <w:iCs/>
                <w:lang w:eastAsia="de-DE"/>
              </w:rPr>
              <w:t>Orientierungskataloge bei einer Kindeswohlgefährdung für die Altersgruppen 0 bis 3, 3 bis 6 und 6 bis 14</w:t>
            </w:r>
          </w:p>
          <w:p w:rsidR="00024FEF" w:rsidRPr="0027145C" w:rsidRDefault="008F7B24" w:rsidP="00835A76">
            <w:pPr>
              <w:numPr>
                <w:ilvl w:val="0"/>
                <w:numId w:val="26"/>
              </w:numPr>
              <w:tabs>
                <w:tab w:val="left" w:pos="900"/>
              </w:tabs>
              <w:spacing w:after="120"/>
              <w:rPr>
                <w:rFonts w:eastAsia="Times New Roman" w:cstheme="minorHAnsi"/>
                <w:iCs/>
                <w:lang w:eastAsia="de-DE"/>
              </w:rPr>
            </w:pPr>
            <w:r>
              <w:rPr>
                <w:rFonts w:eastAsia="Times New Roman" w:cstheme="minorHAnsi"/>
                <w:iCs/>
                <w:lang w:eastAsia="de-DE"/>
              </w:rPr>
              <w:t xml:space="preserve">Orientierungskatalog </w:t>
            </w:r>
            <w:r w:rsidR="00024FEF" w:rsidRPr="0027145C">
              <w:rPr>
                <w:rFonts w:eastAsia="Times New Roman" w:cstheme="minorHAnsi"/>
                <w:iCs/>
                <w:lang w:eastAsia="de-DE"/>
              </w:rPr>
              <w:t xml:space="preserve">zur Kooperationsbereitschaft der </w:t>
            </w:r>
            <w:r w:rsidR="0041008D" w:rsidRPr="0027145C">
              <w:rPr>
                <w:rFonts w:eastAsia="Times New Roman" w:cstheme="minorHAnsi"/>
                <w:iCs/>
                <w:lang w:eastAsia="de-DE"/>
              </w:rPr>
              <w:t>Erziehungsberechtigten</w:t>
            </w:r>
            <w:r w:rsidR="00024FEF" w:rsidRPr="0027145C">
              <w:rPr>
                <w:rFonts w:eastAsia="Times New Roman" w:cstheme="minorHAnsi"/>
                <w:iCs/>
                <w:lang w:eastAsia="de-DE"/>
              </w:rPr>
              <w:t xml:space="preserve"> (2. Seite des Orientierungskatalogs)</w:t>
            </w:r>
          </w:p>
          <w:p w:rsidR="00024FEF" w:rsidRPr="0027145C" w:rsidRDefault="00024FEF" w:rsidP="00835A76">
            <w:pPr>
              <w:tabs>
                <w:tab w:val="left" w:pos="900"/>
              </w:tabs>
              <w:spacing w:after="120"/>
              <w:jc w:val="both"/>
              <w:rPr>
                <w:rFonts w:eastAsia="Times New Roman" w:cstheme="minorHAnsi"/>
                <w:iCs/>
                <w:lang w:eastAsia="de-DE"/>
              </w:rPr>
            </w:pPr>
          </w:p>
          <w:p w:rsidR="00024FEF" w:rsidRPr="0027145C" w:rsidRDefault="00024FEF" w:rsidP="00835A76">
            <w:pPr>
              <w:tabs>
                <w:tab w:val="left" w:pos="900"/>
              </w:tabs>
              <w:spacing w:after="120"/>
              <w:jc w:val="both"/>
              <w:rPr>
                <w:rFonts w:eastAsia="Times New Roman" w:cstheme="minorHAnsi"/>
                <w:iCs/>
                <w:lang w:eastAsia="de-DE"/>
              </w:rPr>
            </w:pPr>
            <w:r w:rsidRPr="0027145C">
              <w:rPr>
                <w:rFonts w:eastAsia="Times New Roman" w:cstheme="minorHAnsi"/>
                <w:iCs/>
                <w:lang w:eastAsia="de-DE"/>
              </w:rPr>
              <w:t>Ergänzende Dokumente zur Information:</w:t>
            </w:r>
          </w:p>
          <w:p w:rsidR="00024FEF" w:rsidRPr="0027145C" w:rsidRDefault="00024FEF" w:rsidP="00835A76">
            <w:pPr>
              <w:numPr>
                <w:ilvl w:val="0"/>
                <w:numId w:val="32"/>
              </w:numPr>
              <w:tabs>
                <w:tab w:val="left" w:pos="900"/>
              </w:tabs>
              <w:spacing w:after="120"/>
              <w:rPr>
                <w:rFonts w:eastAsia="Times New Roman" w:cstheme="minorHAnsi"/>
                <w:iCs/>
                <w:lang w:eastAsia="de-DE"/>
              </w:rPr>
            </w:pPr>
            <w:r w:rsidRPr="0027145C">
              <w:rPr>
                <w:rFonts w:eastAsia="Times New Roman" w:cstheme="minorHAnsi"/>
                <w:iCs/>
                <w:lang w:eastAsia="de-DE"/>
              </w:rPr>
              <w:t>Konzept des Kreises Rendsburg-Eckernförde zur Umsetzung des Schutzauftrages nebst Anlagen</w:t>
            </w:r>
          </w:p>
        </w:tc>
        <w:tc>
          <w:tcPr>
            <w:tcW w:w="4319" w:type="dxa"/>
            <w:shd w:val="clear" w:color="auto" w:fill="auto"/>
          </w:tcPr>
          <w:p w:rsidR="00024FEF" w:rsidRPr="0027145C" w:rsidRDefault="00024FEF" w:rsidP="00835A76">
            <w:pPr>
              <w:tabs>
                <w:tab w:val="left" w:pos="900"/>
              </w:tabs>
              <w:spacing w:after="120"/>
              <w:jc w:val="both"/>
              <w:rPr>
                <w:rFonts w:eastAsia="Times New Roman" w:cstheme="minorHAnsi"/>
                <w:b/>
                <w:iCs/>
                <w:lang w:eastAsia="de-DE"/>
              </w:rPr>
            </w:pPr>
            <w:r w:rsidRPr="0027145C">
              <w:rPr>
                <w:rFonts w:eastAsia="Times New Roman" w:cstheme="minorHAnsi"/>
                <w:b/>
                <w:iCs/>
                <w:lang w:eastAsia="de-DE"/>
              </w:rPr>
              <w:t>Verfahren:</w:t>
            </w:r>
          </w:p>
          <w:p w:rsidR="00024FEF" w:rsidRPr="0027145C" w:rsidRDefault="00024FEF" w:rsidP="00835A76">
            <w:pPr>
              <w:tabs>
                <w:tab w:val="left" w:pos="900"/>
              </w:tabs>
              <w:spacing w:after="120"/>
              <w:jc w:val="both"/>
              <w:rPr>
                <w:rFonts w:eastAsia="Times New Roman" w:cstheme="minorHAnsi"/>
                <w:iCs/>
                <w:lang w:eastAsia="de-DE"/>
              </w:rPr>
            </w:pPr>
            <w:r w:rsidRPr="0027145C">
              <w:rPr>
                <w:rFonts w:eastAsia="Times New Roman" w:cstheme="minorHAnsi"/>
                <w:iCs/>
                <w:lang w:eastAsia="de-DE"/>
              </w:rPr>
              <w:t xml:space="preserve">Die kollegiale Kurzberatung zur Risikoeinschätzung ist verfahrensgebunden und orientiert sich an dem von Frau </w:t>
            </w:r>
            <w:proofErr w:type="spellStart"/>
            <w:r w:rsidRPr="0027145C">
              <w:rPr>
                <w:rFonts w:eastAsia="Times New Roman" w:cstheme="minorHAnsi"/>
                <w:iCs/>
                <w:lang w:eastAsia="de-DE"/>
              </w:rPr>
              <w:t>Lüttringhaus</w:t>
            </w:r>
            <w:proofErr w:type="spellEnd"/>
            <w:r w:rsidRPr="0027145C">
              <w:rPr>
                <w:rFonts w:eastAsia="Times New Roman" w:cstheme="minorHAnsi"/>
                <w:iCs/>
                <w:noProof/>
                <w:lang w:eastAsia="de-DE"/>
              </w:rPr>
              <mc:AlternateContent>
                <mc:Choice Requires="wps">
                  <w:drawing>
                    <wp:anchor distT="0" distB="0" distL="114300" distR="114300" simplePos="0" relativeHeight="251663360" behindDoc="0" locked="0" layoutInCell="1" allowOverlap="1" wp14:anchorId="577D2A9A" wp14:editId="77D83F5E">
                      <wp:simplePos x="0" y="0"/>
                      <wp:positionH relativeFrom="column">
                        <wp:posOffset>3886200</wp:posOffset>
                      </wp:positionH>
                      <wp:positionV relativeFrom="paragraph">
                        <wp:posOffset>-494665</wp:posOffset>
                      </wp:positionV>
                      <wp:extent cx="635" cy="635"/>
                      <wp:effectExtent l="7620" t="12065" r="10795" b="6350"/>
                      <wp:wrapNone/>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 cy="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89562" id="Rechteck 15" o:spid="_x0000_s1026" style="position:absolute;margin-left:306pt;margin-top:-38.95pt;width:.05pt;height:.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"/>
                  </w:pict>
                </mc:Fallback>
              </mc:AlternateContent>
            </w:r>
            <w:r w:rsidRPr="0027145C">
              <w:rPr>
                <w:rFonts w:eastAsia="Times New Roman" w:cstheme="minorHAnsi"/>
                <w:iCs/>
                <w:lang w:eastAsia="de-DE"/>
              </w:rPr>
              <w:t xml:space="preserve"> vorgegebenen Verfahren.</w:t>
            </w:r>
          </w:p>
          <w:p w:rsidR="00024FEF" w:rsidRPr="0027145C" w:rsidRDefault="00024FEF" w:rsidP="00835A76">
            <w:pPr>
              <w:tabs>
                <w:tab w:val="left" w:pos="900"/>
              </w:tabs>
              <w:spacing w:after="120"/>
              <w:jc w:val="both"/>
              <w:rPr>
                <w:rFonts w:eastAsia="Times New Roman" w:cstheme="minorHAnsi"/>
                <w:iCs/>
                <w:lang w:eastAsia="de-DE"/>
              </w:rPr>
            </w:pPr>
          </w:p>
          <w:p w:rsidR="00024FEF" w:rsidRPr="0027145C" w:rsidRDefault="00024FEF" w:rsidP="00835A76">
            <w:pPr>
              <w:tabs>
                <w:tab w:val="left" w:pos="900"/>
              </w:tabs>
              <w:spacing w:after="120"/>
              <w:jc w:val="both"/>
              <w:rPr>
                <w:rFonts w:eastAsia="Times New Roman" w:cstheme="minorHAnsi"/>
                <w:iCs/>
                <w:lang w:eastAsia="de-DE"/>
              </w:rPr>
            </w:pPr>
            <w:r w:rsidRPr="0027145C">
              <w:rPr>
                <w:rFonts w:eastAsia="Times New Roman" w:cstheme="minorHAnsi"/>
                <w:iCs/>
                <w:lang w:eastAsia="de-DE"/>
              </w:rPr>
              <w:t>.</w:t>
            </w:r>
          </w:p>
          <w:p w:rsidR="00024FEF" w:rsidRPr="0027145C" w:rsidRDefault="00024FEF" w:rsidP="00835A76">
            <w:pPr>
              <w:tabs>
                <w:tab w:val="left" w:pos="900"/>
              </w:tabs>
              <w:spacing w:after="120"/>
              <w:jc w:val="both"/>
              <w:rPr>
                <w:rFonts w:eastAsia="Times New Roman" w:cstheme="minorHAnsi"/>
                <w:iCs/>
                <w:lang w:eastAsia="de-DE"/>
              </w:rPr>
            </w:pPr>
          </w:p>
          <w:p w:rsidR="00024FEF" w:rsidRPr="0027145C" w:rsidRDefault="00024FEF" w:rsidP="00835A76">
            <w:pPr>
              <w:tabs>
                <w:tab w:val="left" w:pos="900"/>
              </w:tabs>
              <w:spacing w:after="120"/>
              <w:jc w:val="both"/>
              <w:rPr>
                <w:rFonts w:eastAsia="Times New Roman" w:cstheme="minorHAnsi"/>
                <w:iCs/>
                <w:lang w:eastAsia="de-DE"/>
              </w:rPr>
            </w:pPr>
          </w:p>
          <w:p w:rsidR="00024FEF" w:rsidRPr="0027145C" w:rsidRDefault="00024FEF" w:rsidP="00835A76">
            <w:pPr>
              <w:tabs>
                <w:tab w:val="left" w:pos="900"/>
              </w:tabs>
              <w:spacing w:after="120"/>
              <w:jc w:val="both"/>
              <w:rPr>
                <w:rFonts w:eastAsia="Times New Roman" w:cstheme="minorHAnsi"/>
                <w:iCs/>
                <w:lang w:eastAsia="de-DE"/>
              </w:rPr>
            </w:pPr>
          </w:p>
        </w:tc>
      </w:tr>
    </w:tbl>
    <w:p w:rsidR="004457E6" w:rsidRPr="0027145C" w:rsidRDefault="004457E6" w:rsidP="004457E6">
      <w:pPr>
        <w:pStyle w:val="berschrift2"/>
        <w:rPr>
          <w:rFonts w:asciiTheme="minorHAnsi" w:eastAsia="Times New Roman" w:hAnsiTheme="minorHAnsi" w:cstheme="minorHAnsi"/>
          <w:bCs w:val="0"/>
          <w:iCs/>
          <w:sz w:val="22"/>
          <w:szCs w:val="22"/>
          <w:lang w:eastAsia="de-DE"/>
        </w:rPr>
      </w:pPr>
      <w:bookmarkStart w:id="84" w:name="_Toc492462496"/>
      <w:bookmarkStart w:id="85" w:name="_Toc512494675"/>
      <w:bookmarkStart w:id="86" w:name="_Toc81393668"/>
      <w:r w:rsidRPr="0027145C">
        <w:rPr>
          <w:rFonts w:asciiTheme="minorHAnsi" w:eastAsia="Times New Roman" w:hAnsiTheme="minorHAnsi" w:cstheme="minorHAnsi"/>
          <w:color w:val="000000" w:themeColor="text1"/>
          <w:sz w:val="22"/>
          <w:szCs w:val="22"/>
          <w:lang w:eastAsia="de-DE"/>
        </w:rPr>
        <w:t>1</w:t>
      </w:r>
      <w:r>
        <w:rPr>
          <w:rFonts w:asciiTheme="minorHAnsi" w:eastAsia="Times New Roman" w:hAnsiTheme="minorHAnsi" w:cstheme="minorHAnsi"/>
          <w:color w:val="000000" w:themeColor="text1"/>
          <w:sz w:val="22"/>
          <w:szCs w:val="22"/>
          <w:lang w:eastAsia="de-DE"/>
        </w:rPr>
        <w:t>3.1</w:t>
      </w:r>
      <w:r w:rsidRPr="0027145C">
        <w:rPr>
          <w:rFonts w:asciiTheme="minorHAnsi" w:eastAsia="Times New Roman" w:hAnsiTheme="minorHAnsi" w:cstheme="minorHAnsi"/>
          <w:color w:val="000000" w:themeColor="text1"/>
          <w:sz w:val="22"/>
          <w:szCs w:val="22"/>
          <w:lang w:eastAsia="de-DE"/>
        </w:rPr>
        <w:t xml:space="preserve"> Handlungsanweisung für die Mitarbeitenden des Fachbereiches Jugendhilfe und Kindertagesbetreuung zum § 8a SGB VIII, Schutzauftrag bei Kindeswohlgefährdung</w:t>
      </w:r>
      <w:bookmarkEnd w:id="84"/>
      <w:bookmarkEnd w:id="85"/>
      <w:bookmarkEnd w:id="86"/>
      <w:r w:rsidRPr="0027145C">
        <w:rPr>
          <w:rFonts w:asciiTheme="minorHAnsi" w:eastAsia="Times New Roman" w:hAnsiTheme="minorHAnsi" w:cstheme="minorHAnsi"/>
          <w:b w:val="0"/>
          <w:bCs w:val="0"/>
          <w:iCs/>
          <w:sz w:val="22"/>
          <w:szCs w:val="22"/>
          <w:lang w:eastAsia="de-DE"/>
        </w:rPr>
        <w:t xml:space="preserve">  </w:t>
      </w:r>
    </w:p>
    <w:p w:rsidR="004457E6" w:rsidRPr="0027145C" w:rsidRDefault="004457E6" w:rsidP="004457E6">
      <w:pPr>
        <w:tabs>
          <w:tab w:val="left" w:pos="900"/>
        </w:tabs>
        <w:spacing w:after="120"/>
        <w:jc w:val="both"/>
        <w:rPr>
          <w:rFonts w:eastAsia="Times New Roman" w:cstheme="minorHAnsi"/>
          <w:iCs/>
          <w:lang w:eastAsia="de-DE"/>
        </w:rPr>
      </w:pPr>
      <w:r w:rsidRPr="0027145C">
        <w:rPr>
          <w:rFonts w:eastAsia="Times New Roman" w:cstheme="minorHAnsi"/>
          <w:iCs/>
          <w:lang w:eastAsia="de-DE"/>
        </w:rPr>
        <w:t xml:space="preserve">Allgemeine Aufgabe der Kinder- und Jugendhilfe ist es, Kinder und Jugendliche vor Gefahren für ihr Wohl zu schützen (§ 1 Abs. 3 Nr. 3 SGB VIII). Der § 8a SGB VIII konkretisiert diesen allgemeinen staatlichen Schutzauftrag als Aufgabe der Jugendämter, verdeutlicht die Beteiligung der freien Träger an dieser Aufgabe und beschreibt Verantwortlichkeiten der beteiligten Fachkräfte der Jugendhilfe. </w:t>
      </w:r>
    </w:p>
    <w:p w:rsidR="004457E6" w:rsidRPr="0027145C" w:rsidRDefault="004457E6" w:rsidP="004457E6">
      <w:pPr>
        <w:tabs>
          <w:tab w:val="left" w:pos="900"/>
        </w:tabs>
        <w:spacing w:after="120"/>
        <w:jc w:val="both"/>
        <w:rPr>
          <w:rFonts w:eastAsia="Times New Roman" w:cstheme="minorHAnsi"/>
          <w:iCs/>
          <w:u w:val="single"/>
          <w:lang w:eastAsia="de-DE"/>
        </w:rPr>
      </w:pPr>
      <w:r w:rsidRPr="0027145C">
        <w:rPr>
          <w:rFonts w:eastAsia="Times New Roman" w:cstheme="minorHAnsi"/>
          <w:iCs/>
          <w:lang w:eastAsia="de-DE"/>
        </w:rPr>
        <w:t>Dort heißt es:</w:t>
      </w:r>
      <w:r w:rsidRPr="0027145C">
        <w:rPr>
          <w:rFonts w:eastAsia="Times New Roman" w:cstheme="minorHAnsi"/>
          <w:iCs/>
          <w:u w:val="single"/>
          <w:lang w:eastAsia="de-DE"/>
        </w:rPr>
        <w:t xml:space="preserve">  </w:t>
      </w:r>
    </w:p>
    <w:p w:rsidR="004457E6" w:rsidRPr="0027145C" w:rsidRDefault="004457E6" w:rsidP="004457E6">
      <w:pPr>
        <w:tabs>
          <w:tab w:val="left" w:pos="900"/>
        </w:tabs>
        <w:spacing w:after="120"/>
        <w:jc w:val="both"/>
        <w:rPr>
          <w:rFonts w:eastAsia="Times New Roman" w:cstheme="minorHAnsi"/>
          <w:iCs/>
          <w:u w:val="single"/>
          <w:lang w:eastAsia="de-DE"/>
        </w:rPr>
      </w:pPr>
      <w:r w:rsidRPr="0027145C">
        <w:rPr>
          <w:rFonts w:eastAsia="Times New Roman" w:cstheme="minorHAnsi"/>
          <w:iCs/>
          <w:lang w:eastAsia="de-DE"/>
        </w:rPr>
        <w:t xml:space="preserve">(1) Werden dem Jugendamt gewichtige Anhaltspunkte für die Gefährdung des Wohls eines Kindes oder Jugendlichen bekannt, so hat es das Gefährdungsrisiko im Zusammenwirken mehrerer Fachkräfte abzuschätzen. Dabei sind die Personensorgeberechtigten sowie das Kind oder der Jugendliche einzubeziehen, soweit hierdurch der wirksame Schutz des Kindes oder des Jugendlichen nicht in Frage gestellt wird. Hält das Jugendamt zur Abwendung der Gefährdung die Gewährung von </w:t>
      </w:r>
      <w:r w:rsidRPr="0027145C">
        <w:rPr>
          <w:rFonts w:eastAsia="Times New Roman" w:cstheme="minorHAnsi"/>
          <w:iCs/>
          <w:lang w:eastAsia="de-DE"/>
        </w:rPr>
        <w:lastRenderedPageBreak/>
        <w:t>Hilfen für geeignet und notwendig, so hat es diese den Personensorgeberechtigten oder den Erziehungsberechtigten anzubieten.</w:t>
      </w:r>
    </w:p>
    <w:p w:rsidR="004457E6" w:rsidRPr="0027145C" w:rsidRDefault="004457E6" w:rsidP="004457E6">
      <w:pPr>
        <w:tabs>
          <w:tab w:val="left" w:pos="900"/>
        </w:tabs>
        <w:spacing w:after="120"/>
        <w:jc w:val="both"/>
        <w:rPr>
          <w:rFonts w:eastAsia="Times New Roman" w:cstheme="minorHAnsi"/>
          <w:iCs/>
          <w:lang w:eastAsia="de-DE"/>
        </w:rPr>
      </w:pPr>
      <w:r w:rsidRPr="0027145C">
        <w:rPr>
          <w:rFonts w:eastAsia="Times New Roman" w:cstheme="minorHAnsi"/>
          <w:iCs/>
          <w:lang w:eastAsia="de-DE"/>
        </w:rPr>
        <w:t>(2) In Vereinbarungen mit den Trägern von Einrichtungen und Diensten, die Leistungen nach diesem Buch erbringen, ist sicherzustellen, dass deren Fachkräfte den Schutzauftrag nach Absatz 1 in entsprechender Weise wahrnehmen und bei der Abschätzung des Gefährdungsrisikos eine insoweit erfahrene Fachkraft hinzuziehen. Insbesondere ist die Verpflichtung aufzunehmen, dass die Fachkräfte bei den Personensorgeberechtigten oder den Erziehungsberechtigten auf die Inanspruchnahme von Hilfen hinwirken, wenn sie diese für erforderlich halten, und das Jugendamt informieren, falls die angenommenen Hilfen nicht ausreichend erscheinen, um die Gefährdung abzuwenden.</w:t>
      </w:r>
    </w:p>
    <w:p w:rsidR="004457E6" w:rsidRPr="0027145C" w:rsidRDefault="004457E6" w:rsidP="004457E6">
      <w:pPr>
        <w:tabs>
          <w:tab w:val="left" w:pos="900"/>
        </w:tabs>
        <w:spacing w:after="120"/>
        <w:jc w:val="both"/>
        <w:rPr>
          <w:rFonts w:eastAsia="Times New Roman" w:cstheme="minorHAnsi"/>
          <w:iCs/>
          <w:lang w:eastAsia="de-DE"/>
        </w:rPr>
      </w:pPr>
      <w:r w:rsidRPr="0027145C">
        <w:rPr>
          <w:rFonts w:eastAsia="Times New Roman" w:cstheme="minorHAnsi"/>
          <w:iCs/>
          <w:lang w:eastAsia="de-DE"/>
        </w:rPr>
        <w:t>(3) Hält das Jugendamt das Tätigwerden des Familiengerichts für erforderlich, so hat es das Gericht anzurufen; dies gilt auch, wenn die Personensorgeberechtigten oder die Erziehungsberechtigten nicht bereit oder in der Lage sind, bei der Abschätzung des Gefährdungsrisikos mitzuwirken. Besteht eine dringende Gefahr und kann die Entscheidung des Gerichts nicht abgewartet werden, so ist das Jugendamt verpflichtet, das Kind oder den Jugendlichen in Obhut zu nehmen.</w:t>
      </w:r>
    </w:p>
    <w:p w:rsidR="004457E6" w:rsidRPr="0027145C" w:rsidRDefault="004457E6" w:rsidP="004457E6">
      <w:pPr>
        <w:tabs>
          <w:tab w:val="left" w:pos="900"/>
        </w:tabs>
        <w:spacing w:after="120"/>
        <w:jc w:val="both"/>
        <w:rPr>
          <w:rFonts w:eastAsia="Times New Roman" w:cstheme="minorHAnsi"/>
          <w:iCs/>
          <w:lang w:eastAsia="de-DE"/>
        </w:rPr>
      </w:pPr>
      <w:r w:rsidRPr="0027145C">
        <w:rPr>
          <w:rFonts w:eastAsia="Times New Roman" w:cstheme="minorHAnsi"/>
          <w:iCs/>
          <w:lang w:eastAsia="de-DE"/>
        </w:rPr>
        <w:t>(4) Soweit zur Abwendung der Gefährdung das Tätigwerden anderer Leistungsträger, der Einrichtungen der Gesundheitshilfe oder der Polizei notwendig ist, hat das Jugendamt auf die Inanspruchnahme durch die Personensorgeberechtigten oder die Erziehungsberechtigten hinzuwirken. Ist ein sofortiges Tätigwerden erforderlich und wirken die Personensorgeberechtigten oder die Erziehungsberechtigten nicht mit, so schaltet das Jugendamt die anderen zur Abwendung der Gefährdung zuständigen Stellen selbst ein.</w:t>
      </w:r>
    </w:p>
    <w:p w:rsidR="004457E6" w:rsidRPr="0027145C" w:rsidRDefault="004457E6" w:rsidP="004457E6">
      <w:pPr>
        <w:tabs>
          <w:tab w:val="left" w:pos="900"/>
        </w:tabs>
        <w:spacing w:after="120"/>
        <w:jc w:val="both"/>
        <w:rPr>
          <w:rFonts w:eastAsia="Times New Roman" w:cstheme="minorHAnsi"/>
          <w:iCs/>
          <w:lang w:eastAsia="de-DE"/>
        </w:rPr>
      </w:pPr>
      <w:r w:rsidRPr="0027145C">
        <w:rPr>
          <w:rFonts w:eastAsia="Times New Roman" w:cstheme="minorHAnsi"/>
          <w:iCs/>
          <w:lang w:eastAsia="de-DE"/>
        </w:rPr>
        <w:t xml:space="preserve">Das Jugendamt als Gewährleistungsträger hat durch Vereinbarungen mit den Trägern von Diensten und Einrichtungen, die ihren Sitz im Kreis Rendsburg-Eckernförde haben und die Leistungen nach dem SGB VIII erbringen, sicherzustellen, dass deren Fachkräfte den Schutzauftrag entsprechend der in dem § 8a SGB VIII beschriebenen Standards wahrnehmen. </w:t>
      </w:r>
    </w:p>
    <w:p w:rsidR="004457E6" w:rsidRPr="0027145C" w:rsidRDefault="004457E6" w:rsidP="004457E6">
      <w:pPr>
        <w:tabs>
          <w:tab w:val="left" w:pos="900"/>
        </w:tabs>
        <w:spacing w:after="120"/>
        <w:jc w:val="both"/>
        <w:rPr>
          <w:rFonts w:eastAsia="Times New Roman" w:cstheme="minorHAnsi"/>
          <w:iCs/>
          <w:lang w:eastAsia="de-DE"/>
        </w:rPr>
      </w:pPr>
    </w:p>
    <w:p w:rsidR="004457E6" w:rsidRPr="0027145C" w:rsidRDefault="004457E6" w:rsidP="004457E6">
      <w:pPr>
        <w:tabs>
          <w:tab w:val="left" w:pos="900"/>
        </w:tabs>
        <w:spacing w:after="120"/>
        <w:jc w:val="both"/>
        <w:rPr>
          <w:rFonts w:eastAsia="Times New Roman" w:cstheme="minorHAnsi"/>
          <w:iCs/>
          <w:lang w:eastAsia="de-DE"/>
        </w:rPr>
      </w:pPr>
      <w:r w:rsidRPr="0027145C">
        <w:rPr>
          <w:rFonts w:eastAsia="Times New Roman" w:cstheme="minorHAnsi"/>
          <w:iCs/>
          <w:lang w:eastAsia="de-DE"/>
        </w:rPr>
        <w:t xml:space="preserve">Zur Umsetzung des Schutzauftrages haben wir ein Verfahren entwickelt das sicherstellt, dass dem Schutzauftrag jederzeit  Rechnung getragen wird. Das Verfahren beschreibt die internen Abläufe und Vorgehensweisen sowie die Zuständigkeiten und Verantwortlichkeiten bei Vorlage von Anhalts-punkten einer Kindeswohlgefährdung. Das Verfahren ist für alle Mitarbeitenden des Fachbereiches Jugendhilfe verbindlich. </w:t>
      </w:r>
    </w:p>
    <w:p w:rsidR="004457E6" w:rsidRPr="0027145C" w:rsidRDefault="004457E6" w:rsidP="004457E6">
      <w:pPr>
        <w:tabs>
          <w:tab w:val="left" w:pos="900"/>
        </w:tabs>
        <w:spacing w:after="120"/>
        <w:jc w:val="both"/>
        <w:rPr>
          <w:rFonts w:eastAsia="Times New Roman" w:cstheme="minorHAnsi"/>
          <w:iCs/>
          <w:lang w:eastAsia="de-DE"/>
        </w:rPr>
      </w:pPr>
      <w:r w:rsidRPr="0027145C">
        <w:rPr>
          <w:rFonts w:eastAsia="Times New Roman" w:cstheme="minorHAnsi"/>
          <w:iCs/>
          <w:lang w:eastAsia="de-DE"/>
        </w:rPr>
        <w:t>Bei akuten Gefährdungen des körperlichen, geistigen und/oder seelischen Wohls eines jungen Menschen, ist jede/r Mitarbeiter/in des Fachbereiches verpflichtet, die aus ihrer/seiner Sicht zur Abwehr der Gefährdung unmittelbar erforderlichen Handlungen und Schritte vorzunehmen. Dies beinhaltet auch die sofortige Einschaltung der Polizei und /oder das Herausnehmen des Kindes aus der unmittelbaren Gefahrensituation. Die/der direkte Vorgesetzte und das Jugendamt sind umgehend über die Intervention zu informieren.</w:t>
      </w:r>
    </w:p>
    <w:p w:rsidR="009542EF" w:rsidRPr="0027145C" w:rsidRDefault="00C717AD" w:rsidP="009542EF">
      <w:pPr>
        <w:tabs>
          <w:tab w:val="left" w:pos="900"/>
        </w:tabs>
        <w:spacing w:after="120"/>
        <w:jc w:val="both"/>
        <w:rPr>
          <w:rFonts w:eastAsia="Times New Roman" w:cstheme="minorHAnsi"/>
          <w:iCs/>
          <w:lang w:eastAsia="de-DE"/>
        </w:rPr>
      </w:pPr>
      <w:r w:rsidRPr="0027145C">
        <w:rPr>
          <w:rFonts w:eastAsia="Times New Roman" w:cstheme="minorHAnsi"/>
          <w:iCs/>
          <w:lang w:eastAsia="de-DE"/>
        </w:rPr>
        <w:br w:type="page"/>
      </w:r>
      <w:r w:rsidR="009542EF" w:rsidRPr="0027145C">
        <w:rPr>
          <w:rFonts w:eastAsia="Times New Roman" w:cstheme="minorHAnsi"/>
          <w:b/>
          <w:iCs/>
          <w:noProof/>
          <w:lang w:eastAsia="de-DE"/>
        </w:rPr>
        <mc:AlternateContent>
          <mc:Choice Requires="wps">
            <w:drawing>
              <wp:anchor distT="0" distB="0" distL="114300" distR="114300" simplePos="0" relativeHeight="251656192" behindDoc="0" locked="0" layoutInCell="1" allowOverlap="1" wp14:anchorId="43ECFC23" wp14:editId="7591A6A6">
                <wp:simplePos x="0" y="0"/>
                <wp:positionH relativeFrom="column">
                  <wp:posOffset>6751955</wp:posOffset>
                </wp:positionH>
                <wp:positionV relativeFrom="paragraph">
                  <wp:posOffset>69215</wp:posOffset>
                </wp:positionV>
                <wp:extent cx="0" cy="241300"/>
                <wp:effectExtent l="89535" t="15240" r="91440" b="19685"/>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1905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FD0CF" id="Gerade Verbindung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65pt,5.45pt" to="531.6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" strokeweight="1.5pt">
                <v:stroke endarrow="block" endarrowwidth="wide"/>
              </v:line>
            </w:pict>
          </mc:Fallback>
        </mc:AlternateContent>
      </w:r>
    </w:p>
    <w:p w:rsidR="00060E72" w:rsidRPr="009C76C5" w:rsidRDefault="009C76C5" w:rsidP="009C76C5">
      <w:pPr>
        <w:pStyle w:val="berschrift1"/>
      </w:pPr>
      <w:bookmarkStart w:id="87" w:name="_Toc512494676"/>
      <w:bookmarkStart w:id="88" w:name="_Toc81393669"/>
      <w:r>
        <w:lastRenderedPageBreak/>
        <w:t>1</w:t>
      </w:r>
      <w:r w:rsidR="004457E6">
        <w:t>4</w:t>
      </w:r>
      <w:r>
        <w:t xml:space="preserve">. </w:t>
      </w:r>
      <w:r w:rsidR="004F09B3" w:rsidRPr="009C76C5">
        <w:t>Quellenverzeichnis</w:t>
      </w:r>
      <w:bookmarkEnd w:id="87"/>
      <w:bookmarkEnd w:id="88"/>
    </w:p>
    <w:p w:rsidR="004F09B3" w:rsidRPr="0027145C" w:rsidRDefault="00B01E8B" w:rsidP="00E07754">
      <w:pPr>
        <w:jc w:val="both"/>
        <w:rPr>
          <w:rFonts w:cstheme="minorHAnsi"/>
        </w:rPr>
      </w:pPr>
      <w:r w:rsidRPr="0027145C">
        <w:rPr>
          <w:rFonts w:cstheme="minorHAnsi"/>
        </w:rPr>
        <w:t xml:space="preserve">Hansen, Rüdiger; </w:t>
      </w:r>
      <w:r w:rsidR="004F09B3" w:rsidRPr="0027145C">
        <w:rPr>
          <w:rFonts w:cstheme="minorHAnsi"/>
        </w:rPr>
        <w:t xml:space="preserve">Knauer, </w:t>
      </w:r>
      <w:proofErr w:type="spellStart"/>
      <w:r w:rsidR="004F09B3" w:rsidRPr="0027145C">
        <w:rPr>
          <w:rFonts w:cstheme="minorHAnsi"/>
        </w:rPr>
        <w:t>Raingard</w:t>
      </w:r>
      <w:proofErr w:type="spellEnd"/>
      <w:r w:rsidR="004F09B3" w:rsidRPr="0027145C">
        <w:rPr>
          <w:rFonts w:cstheme="minorHAnsi"/>
        </w:rPr>
        <w:t xml:space="preserve">: </w:t>
      </w:r>
      <w:r w:rsidRPr="0027145C">
        <w:rPr>
          <w:rFonts w:cstheme="minorHAnsi"/>
        </w:rPr>
        <w:t>Die Kinderstube der Demokratie. Partizipation in Kindertagesstätten</w:t>
      </w:r>
      <w:r w:rsidR="004F09B3" w:rsidRPr="0027145C">
        <w:rPr>
          <w:rFonts w:cstheme="minorHAnsi"/>
        </w:rPr>
        <w:t xml:space="preserve">. Aufl. 5. </w:t>
      </w:r>
      <w:proofErr w:type="spellStart"/>
      <w:r w:rsidR="004F09B3" w:rsidRPr="0027145C">
        <w:rPr>
          <w:rFonts w:cstheme="minorHAnsi"/>
        </w:rPr>
        <w:t>Handwitt</w:t>
      </w:r>
      <w:proofErr w:type="spellEnd"/>
      <w:r w:rsidR="004F09B3" w:rsidRPr="0027145C">
        <w:rPr>
          <w:rFonts w:cstheme="minorHAnsi"/>
        </w:rPr>
        <w:t>: Ministerium für Soziales, Gesundheit, Wissenschaft und Gleichstellung des Landes Schleswig-Holstein, 2012.</w:t>
      </w:r>
    </w:p>
    <w:p w:rsidR="00B01E8B" w:rsidRPr="0027145C" w:rsidRDefault="00B01E8B" w:rsidP="00E07754">
      <w:pPr>
        <w:jc w:val="both"/>
        <w:rPr>
          <w:rFonts w:cstheme="minorHAnsi"/>
        </w:rPr>
      </w:pPr>
      <w:r w:rsidRPr="0027145C">
        <w:rPr>
          <w:rFonts w:cstheme="minorHAnsi"/>
        </w:rPr>
        <w:t xml:space="preserve">Friedrich, Bianca; Hansen, Rüdiger; Knauer, </w:t>
      </w:r>
      <w:proofErr w:type="spellStart"/>
      <w:r w:rsidRPr="0027145C">
        <w:rPr>
          <w:rFonts w:cstheme="minorHAnsi"/>
        </w:rPr>
        <w:t>Raingard</w:t>
      </w:r>
      <w:proofErr w:type="spellEnd"/>
      <w:r w:rsidRPr="0027145C">
        <w:rPr>
          <w:rFonts w:cstheme="minorHAnsi"/>
        </w:rPr>
        <w:t xml:space="preserve">: Erfolgreich Starten. Leitlinien </w:t>
      </w:r>
      <w:r w:rsidR="009C76C5">
        <w:rPr>
          <w:rFonts w:cstheme="minorHAnsi"/>
        </w:rPr>
        <w:t>z</w:t>
      </w:r>
      <w:r w:rsidRPr="0027145C">
        <w:rPr>
          <w:rFonts w:cstheme="minorHAnsi"/>
        </w:rPr>
        <w:t>um Bildungsauftrag in Kindertageseinrichtungen. Aufl. 3. Kiel: Ministerium für Soziales, Gesundheit, Gesundheit, Familie, Jugend und Senioren des L</w:t>
      </w:r>
      <w:r w:rsidR="00EC7CE4" w:rsidRPr="0027145C">
        <w:rPr>
          <w:rFonts w:cstheme="minorHAnsi"/>
        </w:rPr>
        <w:t>andes Schleswig-Holstein, 2006.</w:t>
      </w:r>
    </w:p>
    <w:p w:rsidR="004031D4" w:rsidRPr="0027145C" w:rsidRDefault="004031D4" w:rsidP="00E07754">
      <w:pPr>
        <w:jc w:val="both"/>
        <w:rPr>
          <w:rFonts w:cstheme="minorHAnsi"/>
        </w:rPr>
      </w:pPr>
      <w:proofErr w:type="spellStart"/>
      <w:r w:rsidRPr="0027145C">
        <w:rPr>
          <w:rFonts w:cstheme="minorHAnsi"/>
        </w:rPr>
        <w:t>Kuyumcu</w:t>
      </w:r>
      <w:proofErr w:type="spellEnd"/>
      <w:r w:rsidRPr="0027145C">
        <w:rPr>
          <w:rFonts w:cstheme="minorHAnsi"/>
        </w:rPr>
        <w:t xml:space="preserve">, </w:t>
      </w:r>
      <w:proofErr w:type="spellStart"/>
      <w:r w:rsidRPr="0027145C">
        <w:rPr>
          <w:rFonts w:cstheme="minorHAnsi"/>
        </w:rPr>
        <w:t>Şafak</w:t>
      </w:r>
      <w:proofErr w:type="spellEnd"/>
      <w:r w:rsidRPr="0027145C">
        <w:rPr>
          <w:rFonts w:cstheme="minorHAnsi"/>
        </w:rPr>
        <w:t xml:space="preserve"> u. a.: Mit mehreren Sprachen aufwachsen Aufl. 1. Kiel: Landeshauptstadt Kiel, 2016).</w:t>
      </w:r>
    </w:p>
    <w:p w:rsidR="004F09B3" w:rsidRPr="0027145C" w:rsidRDefault="00AA4BB4" w:rsidP="00E07754">
      <w:pPr>
        <w:jc w:val="both"/>
        <w:rPr>
          <w:rFonts w:cstheme="minorHAnsi"/>
        </w:rPr>
      </w:pPr>
      <w:r w:rsidRPr="0027145C">
        <w:rPr>
          <w:rFonts w:cstheme="minorHAnsi"/>
        </w:rPr>
        <w:t>Das Achte Buch Sozialgesetzbuch – Kinder und Jugendhilfe – in der Fassung der Bekanntmachung vom 11. September 2012 (BGBl. I S. 2022), das zuletzt durch Artikel 3 des Gesetzes vom 20. Juli 2017 (BGBl. I S. 2780) geändert worden ist</w:t>
      </w:r>
      <w:r w:rsidR="003E024B" w:rsidRPr="0027145C">
        <w:rPr>
          <w:rFonts w:cstheme="minorHAnsi"/>
        </w:rPr>
        <w:t>.</w:t>
      </w:r>
    </w:p>
    <w:p w:rsidR="00941EE8" w:rsidRPr="009C76C5" w:rsidRDefault="009C76C5" w:rsidP="009C76C5">
      <w:pPr>
        <w:autoSpaceDE w:val="0"/>
        <w:autoSpaceDN w:val="0"/>
        <w:adjustRightInd w:val="0"/>
        <w:spacing w:after="0" w:line="240" w:lineRule="auto"/>
        <w:rPr>
          <w:rFonts w:cstheme="minorHAnsi"/>
        </w:rPr>
      </w:pPr>
      <w:r w:rsidRPr="009C76C5">
        <w:rPr>
          <w:rFonts w:cstheme="minorHAnsi"/>
          <w:bCs/>
          <w:color w:val="000000"/>
        </w:rPr>
        <w:t>Gesetz zur Stärkung der Qualität in der Kindertagesbetreuung und zur finanziellen Entlastung von Familien und Kommunen (KiTa-Reform-Gesetz)</w:t>
      </w:r>
      <w:r w:rsidR="00941EE8" w:rsidRPr="009C76C5">
        <w:rPr>
          <w:rFonts w:cstheme="minorHAnsi"/>
        </w:rPr>
        <w:br/>
      </w:r>
      <w:r w:rsidRPr="009C76C5">
        <w:rPr>
          <w:rFonts w:cstheme="minorHAnsi"/>
        </w:rPr>
        <w:t>Vom 12. Dezember 2019</w:t>
      </w:r>
    </w:p>
    <w:sectPr w:rsidR="00941EE8" w:rsidRPr="009C76C5" w:rsidSect="00661D29">
      <w:headerReference w:type="default" r:id="rId13"/>
      <w:footerReference w:type="default" r:id="rId14"/>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7CB" w:rsidRDefault="001047CB" w:rsidP="006B41F3">
      <w:pPr>
        <w:spacing w:after="0" w:line="240" w:lineRule="auto"/>
      </w:pPr>
      <w:r>
        <w:separator/>
      </w:r>
    </w:p>
  </w:endnote>
  <w:endnote w:type="continuationSeparator" w:id="0">
    <w:p w:rsidR="001047CB" w:rsidRDefault="001047CB" w:rsidP="006B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FMEffra Bold">
    <w:altName w:val="KFMEffra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227331"/>
      <w:docPartObj>
        <w:docPartGallery w:val="Page Numbers (Bottom of Page)"/>
        <w:docPartUnique/>
      </w:docPartObj>
    </w:sdtPr>
    <w:sdtEndPr>
      <w:rPr>
        <w:rFonts w:ascii="Arial" w:hAnsi="Arial" w:cs="Arial"/>
      </w:rPr>
    </w:sdtEndPr>
    <w:sdtContent>
      <w:p w:rsidR="001047CB" w:rsidRPr="00A2061F" w:rsidRDefault="001047CB">
        <w:pPr>
          <w:pStyle w:val="Fuzeile"/>
          <w:jc w:val="right"/>
          <w:rPr>
            <w:rFonts w:ascii="Arial" w:hAnsi="Arial" w:cs="Arial"/>
          </w:rPr>
        </w:pPr>
        <w:r w:rsidRPr="00A2061F">
          <w:rPr>
            <w:rFonts w:ascii="Arial" w:hAnsi="Arial" w:cs="Arial"/>
          </w:rPr>
          <w:fldChar w:fldCharType="begin"/>
        </w:r>
        <w:r w:rsidRPr="00A2061F">
          <w:rPr>
            <w:rFonts w:ascii="Arial" w:hAnsi="Arial" w:cs="Arial"/>
          </w:rPr>
          <w:instrText>PAGE   \* MERGEFORMAT</w:instrText>
        </w:r>
        <w:r w:rsidRPr="00A2061F">
          <w:rPr>
            <w:rFonts w:ascii="Arial" w:hAnsi="Arial" w:cs="Arial"/>
          </w:rPr>
          <w:fldChar w:fldCharType="separate"/>
        </w:r>
        <w:r>
          <w:rPr>
            <w:rFonts w:ascii="Arial" w:hAnsi="Arial" w:cs="Arial"/>
            <w:noProof/>
          </w:rPr>
          <w:t>25</w:t>
        </w:r>
        <w:r w:rsidRPr="00A2061F">
          <w:rPr>
            <w:rFonts w:ascii="Arial" w:hAnsi="Arial" w:cs="Arial"/>
          </w:rPr>
          <w:fldChar w:fldCharType="end"/>
        </w:r>
      </w:p>
    </w:sdtContent>
  </w:sdt>
  <w:p w:rsidR="001047CB" w:rsidRDefault="001047CB" w:rsidP="001360BF">
    <w:pPr>
      <w:shd w:val="clear" w:color="auto" w:fill="FFFFFF"/>
      <w:spacing w:after="0" w:line="240" w:lineRule="auto"/>
      <w:rPr>
        <w:rFonts w:cs="Arial"/>
        <w:sz w:val="14"/>
        <w:szCs w:val="14"/>
      </w:rPr>
    </w:pPr>
    <w:r>
      <w:rPr>
        <w:noProof/>
        <w:lang w:eastAsia="de-DE"/>
      </w:rPr>
      <w:drawing>
        <wp:anchor distT="0" distB="0" distL="114300" distR="114300" simplePos="0" relativeHeight="251662336" behindDoc="0" locked="0" layoutInCell="1" allowOverlap="1" wp14:anchorId="6FB76C3A" wp14:editId="6ABFD9CA">
          <wp:simplePos x="0" y="0"/>
          <wp:positionH relativeFrom="column">
            <wp:posOffset>5978525</wp:posOffset>
          </wp:positionH>
          <wp:positionV relativeFrom="paragraph">
            <wp:posOffset>94615</wp:posOffset>
          </wp:positionV>
          <wp:extent cx="419100" cy="4191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0" locked="0" layoutInCell="1" allowOverlap="1" wp14:anchorId="5D1309CD" wp14:editId="3E6BDB22">
          <wp:simplePos x="0" y="0"/>
          <wp:positionH relativeFrom="column">
            <wp:posOffset>4930775</wp:posOffset>
          </wp:positionH>
          <wp:positionV relativeFrom="paragraph">
            <wp:posOffset>94615</wp:posOffset>
          </wp:positionV>
          <wp:extent cx="923925" cy="371475"/>
          <wp:effectExtent l="0" t="0" r="952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37147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4"/>
        <w:szCs w:val="14"/>
      </w:rPr>
      <w:t>Brücke Rendsburg-Eckernförde e.V. | Ahlmannstr. 2a | 24768 Rendsburg</w:t>
    </w:r>
  </w:p>
  <w:p w:rsidR="001047CB" w:rsidRDefault="001047CB" w:rsidP="001360BF">
    <w:pPr>
      <w:shd w:val="clear" w:color="auto" w:fill="FFFFFF"/>
      <w:spacing w:after="0" w:line="240" w:lineRule="auto"/>
      <w:rPr>
        <w:rFonts w:cs="Arial"/>
        <w:sz w:val="14"/>
        <w:szCs w:val="14"/>
        <w:lang w:val="en-US"/>
      </w:rPr>
    </w:pPr>
    <w:r>
      <w:rPr>
        <w:rFonts w:cs="Arial"/>
        <w:sz w:val="14"/>
        <w:szCs w:val="14"/>
      </w:rPr>
      <w:t xml:space="preserve">Vorständin: Heike Rullmann | Sitz: Rendsburg | Amtsgericht Kiel  VR 428 RD | USt-IdNr. </w:t>
    </w:r>
    <w:r>
      <w:rPr>
        <w:rFonts w:cs="Arial"/>
        <w:sz w:val="14"/>
        <w:szCs w:val="14"/>
        <w:lang w:val="en-US"/>
      </w:rPr>
      <w:t xml:space="preserve">DE196596062| </w:t>
    </w:r>
    <w:hyperlink r:id="rId3" w:history="1">
      <w:r>
        <w:rPr>
          <w:rStyle w:val="Hyperlink"/>
          <w:rFonts w:cs="Arial"/>
          <w:sz w:val="14"/>
          <w:szCs w:val="14"/>
          <w:lang w:val="en-US"/>
        </w:rPr>
        <w:t>www.bruecke.org</w:t>
      </w:r>
    </w:hyperlink>
  </w:p>
  <w:p w:rsidR="001047CB" w:rsidRDefault="001047CB" w:rsidP="001360BF">
    <w:pPr>
      <w:shd w:val="clear" w:color="auto" w:fill="FFFFFF"/>
      <w:spacing w:after="0" w:line="240" w:lineRule="auto"/>
      <w:rPr>
        <w:rFonts w:cs="Arial"/>
        <w:sz w:val="14"/>
        <w:szCs w:val="14"/>
      </w:rPr>
    </w:pPr>
    <w:r>
      <w:rPr>
        <w:rFonts w:cs="Arial"/>
        <w:sz w:val="14"/>
        <w:szCs w:val="14"/>
      </w:rPr>
      <w:t>Sparkasse Mittelholstein AG | IBAN DE35 2145 0000 0004 0002 97 | BIC NOLADE21RDB</w:t>
    </w:r>
  </w:p>
  <w:p w:rsidR="001047CB" w:rsidRPr="0053409B" w:rsidRDefault="001047CB" w:rsidP="001360BF">
    <w:pPr>
      <w:pStyle w:val="Fuzeile"/>
    </w:pPr>
  </w:p>
  <w:p w:rsidR="001047CB" w:rsidRPr="00B61A13" w:rsidRDefault="001047CB" w:rsidP="001360BF">
    <w:pPr>
      <w:spacing w:after="0" w:line="240" w:lineRule="auto"/>
      <w:jc w:val="center"/>
      <w:rPr>
        <w:rFonts w:ascii="Arial" w:eastAsia="Calibri" w:hAnsi="Arial" w:cs="Arial"/>
        <w:sz w:val="16"/>
        <w:szCs w:val="20"/>
        <w:lang w:eastAsia="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923354"/>
      <w:docPartObj>
        <w:docPartGallery w:val="Page Numbers (Bottom of Page)"/>
        <w:docPartUnique/>
      </w:docPartObj>
    </w:sdtPr>
    <w:sdtContent>
      <w:p w:rsidR="001047CB" w:rsidRPr="00A2061F" w:rsidRDefault="001047CB" w:rsidP="00A2061F">
        <w:pPr>
          <w:pStyle w:val="Fuzeile"/>
          <w:jc w:val="right"/>
        </w:pPr>
      </w:p>
      <w:p w:rsidR="001047CB" w:rsidRDefault="001047CB" w:rsidP="00A2061F">
        <w:pPr>
          <w:pStyle w:val="Fuzeile"/>
          <w:jc w:val="right"/>
        </w:pPr>
        <w:r w:rsidRPr="00A2061F">
          <w:tab/>
        </w:r>
        <w:r w:rsidRPr="00A2061F">
          <w:fldChar w:fldCharType="begin"/>
        </w:r>
        <w:r w:rsidRPr="00A2061F">
          <w:instrText>PAGE   \* MERGEFORMAT</w:instrText>
        </w:r>
        <w:r w:rsidRPr="00A2061F">
          <w:fldChar w:fldCharType="separate"/>
        </w:r>
        <w:r>
          <w:rPr>
            <w:noProof/>
          </w:rPr>
          <w:t>29</w:t>
        </w:r>
        <w:r w:rsidRPr="00A2061F">
          <w:fldChar w:fldCharType="end"/>
        </w:r>
      </w:p>
    </w:sdtContent>
  </w:sdt>
  <w:p w:rsidR="001047CB" w:rsidRPr="00A2061F" w:rsidRDefault="001047CB" w:rsidP="00A2061F">
    <w:pPr>
      <w:pStyle w:val="Fuzeile"/>
      <w:jc w:val="center"/>
      <w:rPr>
        <w:rFonts w:ascii="Arial" w:hAnsi="Arial" w:cs="Arial"/>
        <w:sz w:val="16"/>
        <w:szCs w:val="16"/>
      </w:rPr>
    </w:pPr>
    <w:r w:rsidRPr="00A2061F">
      <w:rPr>
        <w:rFonts w:ascii="Arial" w:hAnsi="Arial" w:cs="Arial"/>
        <w:sz w:val="16"/>
        <w:szCs w:val="16"/>
      </w:rPr>
      <w:t>Brücke Rendsburg-Eckernförde e.V. | Ahlmannstr. 2a | 24768 Rendsburg</w:t>
    </w:r>
  </w:p>
  <w:p w:rsidR="001047CB" w:rsidRPr="00A2061F" w:rsidRDefault="001047CB" w:rsidP="00A2061F">
    <w:pPr>
      <w:pStyle w:val="Fuzeile"/>
      <w:jc w:val="center"/>
      <w:rPr>
        <w:rFonts w:ascii="Arial" w:hAnsi="Arial" w:cs="Arial"/>
        <w:sz w:val="16"/>
        <w:szCs w:val="16"/>
      </w:rPr>
    </w:pPr>
    <w:r>
      <w:rPr>
        <w:rFonts w:ascii="Arial" w:hAnsi="Arial" w:cs="Arial"/>
        <w:sz w:val="16"/>
        <w:szCs w:val="16"/>
      </w:rPr>
      <w:t>Vorstand: Heike Rullmann</w:t>
    </w:r>
    <w:r w:rsidRPr="00A2061F">
      <w:rPr>
        <w:rFonts w:ascii="Arial" w:hAnsi="Arial" w:cs="Arial"/>
        <w:sz w:val="16"/>
        <w:szCs w:val="16"/>
      </w:rPr>
      <w:t xml:space="preserve">  |  Sitz: Rendsburg  |  Amtsgericht Kiel VR 428 RD  |  USt-IdNr. DE196596062  | www.bruecke.org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7CB" w:rsidRDefault="001047CB" w:rsidP="006B41F3">
      <w:pPr>
        <w:spacing w:after="0" w:line="240" w:lineRule="auto"/>
      </w:pPr>
      <w:r>
        <w:separator/>
      </w:r>
    </w:p>
  </w:footnote>
  <w:footnote w:type="continuationSeparator" w:id="0">
    <w:p w:rsidR="001047CB" w:rsidRDefault="001047CB" w:rsidP="006B4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7CB" w:rsidRPr="000D2CEC" w:rsidRDefault="001047CB">
    <w:pPr>
      <w:pStyle w:val="Kopfzeile"/>
      <w:rPr>
        <w:rFonts w:ascii="Arial" w:hAnsi="Arial" w:cs="Arial"/>
        <w:sz w:val="20"/>
        <w:szCs w:val="20"/>
      </w:rPr>
    </w:pPr>
    <w:r w:rsidRPr="000D2CEC">
      <w:rPr>
        <w:rFonts w:ascii="Arial" w:hAnsi="Arial" w:cs="Arial"/>
        <w:noProof/>
        <w:sz w:val="20"/>
        <w:szCs w:val="20"/>
        <w:lang w:eastAsia="de-DE"/>
      </w:rPr>
      <w:drawing>
        <wp:anchor distT="0" distB="0" distL="114300" distR="114300" simplePos="0" relativeHeight="251660288" behindDoc="0" locked="0" layoutInCell="1" allowOverlap="1" wp14:anchorId="7955F139" wp14:editId="71141F79">
          <wp:simplePos x="0" y="0"/>
          <wp:positionH relativeFrom="column">
            <wp:posOffset>5051425</wp:posOffset>
          </wp:positionH>
          <wp:positionV relativeFrom="paragraph">
            <wp:posOffset>-113665</wp:posOffset>
          </wp:positionV>
          <wp:extent cx="892810" cy="312420"/>
          <wp:effectExtent l="0" t="0" r="254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312420"/>
                  </a:xfrm>
                  <a:prstGeom prst="rect">
                    <a:avLst/>
                  </a:prstGeom>
                  <a:noFill/>
                </pic:spPr>
              </pic:pic>
            </a:graphicData>
          </a:graphic>
          <wp14:sizeRelH relativeFrom="page">
            <wp14:pctWidth>0</wp14:pctWidth>
          </wp14:sizeRelH>
          <wp14:sizeRelV relativeFrom="page">
            <wp14:pctHeight>0</wp14:pctHeight>
          </wp14:sizeRelV>
        </wp:anchor>
      </w:drawing>
    </w:r>
    <w:r w:rsidRPr="000D2CEC">
      <w:rPr>
        <w:rFonts w:ascii="Arial" w:hAnsi="Arial" w:cs="Arial"/>
        <w:noProof/>
        <w:sz w:val="20"/>
        <w:szCs w:val="20"/>
      </w:rPr>
      <w:t>Konzeption für die Kitas der Brücke Rendsburg-Eckernförde e. 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7CB" w:rsidRPr="00EE0D12" w:rsidRDefault="001047CB" w:rsidP="006B41F3">
    <w:pPr>
      <w:pStyle w:val="Kopfzeile"/>
      <w:rPr>
        <w:rFonts w:ascii="Arial" w:hAnsi="Arial" w:cs="Arial"/>
      </w:rPr>
    </w:pPr>
    <w:r>
      <w:rPr>
        <w:noProof/>
        <w:lang w:eastAsia="de-DE"/>
      </w:rPr>
      <w:drawing>
        <wp:anchor distT="0" distB="0" distL="114300" distR="114300" simplePos="0" relativeHeight="251658240" behindDoc="0" locked="0" layoutInCell="1" allowOverlap="1" wp14:anchorId="2890434B" wp14:editId="41726266">
          <wp:simplePos x="0" y="0"/>
          <wp:positionH relativeFrom="column">
            <wp:posOffset>5100320</wp:posOffset>
          </wp:positionH>
          <wp:positionV relativeFrom="paragraph">
            <wp:posOffset>-207938</wp:posOffset>
          </wp:positionV>
          <wp:extent cx="1114775" cy="38712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775" cy="387129"/>
                  </a:xfrm>
                  <a:prstGeom prst="rect">
                    <a:avLst/>
                  </a:prstGeom>
                  <a:noFill/>
                </pic:spPr>
              </pic:pic>
            </a:graphicData>
          </a:graphic>
          <wp14:sizeRelH relativeFrom="page">
            <wp14:pctWidth>0</wp14:pctWidth>
          </wp14:sizeRelH>
          <wp14:sizeRelV relativeFrom="page">
            <wp14:pctHeight>0</wp14:pctHeight>
          </wp14:sizeRelV>
        </wp:anchor>
      </w:drawing>
    </w:r>
    <w:r w:rsidRPr="00EE0D12">
      <w:t>Rahmenkonzept der Kitas der Brücke Rendsburg-Eckernförde e. V.</w:t>
    </w:r>
  </w:p>
  <w:p w:rsidR="001047CB" w:rsidRPr="00EE0D12" w:rsidRDefault="001047CB">
    <w:pPr>
      <w:pStyle w:val="Kopfzeile"/>
      <w:rPr>
        <w:rFonts w:ascii="Arial" w:hAnsi="Arial" w:cs="Arial"/>
      </w:rPr>
    </w:pPr>
  </w:p>
  <w:p w:rsidR="001047CB" w:rsidRDefault="001047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BBF332"/>
    <w:multiLevelType w:val="hybridMultilevel"/>
    <w:tmpl w:val="B7E0F4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0662A2"/>
    <w:multiLevelType w:val="hybridMultilevel"/>
    <w:tmpl w:val="D4C2DC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62A8A"/>
    <w:multiLevelType w:val="multilevel"/>
    <w:tmpl w:val="89D40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4608D9"/>
    <w:multiLevelType w:val="hybridMultilevel"/>
    <w:tmpl w:val="258A7526"/>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A7504"/>
    <w:multiLevelType w:val="hybridMultilevel"/>
    <w:tmpl w:val="A60E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30619"/>
    <w:multiLevelType w:val="hybridMultilevel"/>
    <w:tmpl w:val="B7920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316D30"/>
    <w:multiLevelType w:val="multilevel"/>
    <w:tmpl w:val="2AA43B84"/>
    <w:lvl w:ilvl="0">
      <w:start w:val="5"/>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3B4A68"/>
    <w:multiLevelType w:val="hybridMultilevel"/>
    <w:tmpl w:val="5F06FCB2"/>
    <w:lvl w:ilvl="0" w:tplc="59A8EE6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1300769"/>
    <w:multiLevelType w:val="hybridMultilevel"/>
    <w:tmpl w:val="777A0938"/>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cs="Aria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Arial"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Arial"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2212F25"/>
    <w:multiLevelType w:val="hybridMultilevel"/>
    <w:tmpl w:val="CC2C492A"/>
    <w:lvl w:ilvl="0" w:tplc="FD3A3A82">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0757D"/>
    <w:multiLevelType w:val="hybridMultilevel"/>
    <w:tmpl w:val="809EB1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2D607A"/>
    <w:multiLevelType w:val="hybridMultilevel"/>
    <w:tmpl w:val="F0E8A006"/>
    <w:lvl w:ilvl="0" w:tplc="8056D4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193C51"/>
    <w:multiLevelType w:val="hybridMultilevel"/>
    <w:tmpl w:val="03AA00D6"/>
    <w:lvl w:ilvl="0" w:tplc="04070003">
      <w:start w:val="1"/>
      <w:numFmt w:val="bullet"/>
      <w:lvlText w:val="o"/>
      <w:lvlJc w:val="left"/>
      <w:pPr>
        <w:tabs>
          <w:tab w:val="num" w:pos="720"/>
        </w:tabs>
        <w:ind w:left="720" w:hanging="360"/>
      </w:pPr>
      <w:rPr>
        <w:rFonts w:ascii="Courier New" w:hAnsi="Courier New" w:cs="Aria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A1E22"/>
    <w:multiLevelType w:val="hybridMultilevel"/>
    <w:tmpl w:val="89D40D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674D69"/>
    <w:multiLevelType w:val="hybridMultilevel"/>
    <w:tmpl w:val="B4083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CD4AD3"/>
    <w:multiLevelType w:val="hybridMultilevel"/>
    <w:tmpl w:val="68D2C948"/>
    <w:lvl w:ilvl="0" w:tplc="04070003">
      <w:start w:val="1"/>
      <w:numFmt w:val="bullet"/>
      <w:lvlText w:val="o"/>
      <w:lvlJc w:val="left"/>
      <w:pPr>
        <w:tabs>
          <w:tab w:val="num" w:pos="720"/>
        </w:tabs>
        <w:ind w:left="720" w:hanging="360"/>
      </w:pPr>
      <w:rPr>
        <w:rFonts w:ascii="Courier New" w:hAnsi="Courier New" w:cs="Aria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C3876"/>
    <w:multiLevelType w:val="hybridMultilevel"/>
    <w:tmpl w:val="5AF28BBC"/>
    <w:lvl w:ilvl="0" w:tplc="9D8ED6BA">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6C0F4B"/>
    <w:multiLevelType w:val="hybridMultilevel"/>
    <w:tmpl w:val="BA224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2E22EC"/>
    <w:multiLevelType w:val="hybridMultilevel"/>
    <w:tmpl w:val="FED2602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9" w15:restartNumberingAfterBreak="0">
    <w:nsid w:val="33336C23"/>
    <w:multiLevelType w:val="hybridMultilevel"/>
    <w:tmpl w:val="78E0937C"/>
    <w:lvl w:ilvl="0" w:tplc="04070001">
      <w:start w:val="1"/>
      <w:numFmt w:val="bullet"/>
      <w:lvlText w:val=""/>
      <w:lvlJc w:val="left"/>
      <w:pPr>
        <w:tabs>
          <w:tab w:val="num" w:pos="1416"/>
        </w:tabs>
        <w:ind w:left="1416" w:hanging="876"/>
      </w:pPr>
      <w:rPr>
        <w:rFonts w:ascii="Symbol" w:hAnsi="Symbol"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0" w15:restartNumberingAfterBreak="0">
    <w:nsid w:val="34D51960"/>
    <w:multiLevelType w:val="multilevel"/>
    <w:tmpl w:val="384C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6A2598"/>
    <w:multiLevelType w:val="hybridMultilevel"/>
    <w:tmpl w:val="BEDA20C8"/>
    <w:lvl w:ilvl="0" w:tplc="95380B3E">
      <w:start w:val="1"/>
      <w:numFmt w:val="upperLetter"/>
      <w:lvlText w:val="%1)"/>
      <w:lvlJc w:val="left"/>
      <w:pPr>
        <w:tabs>
          <w:tab w:val="num" w:pos="1416"/>
        </w:tabs>
        <w:ind w:left="1416" w:hanging="876"/>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2" w15:restartNumberingAfterBreak="0">
    <w:nsid w:val="37D46EF1"/>
    <w:multiLevelType w:val="hybridMultilevel"/>
    <w:tmpl w:val="C6BA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8A30C91"/>
    <w:multiLevelType w:val="hybridMultilevel"/>
    <w:tmpl w:val="7284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8F5918"/>
    <w:multiLevelType w:val="hybridMultilevel"/>
    <w:tmpl w:val="667AAE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E324DE8"/>
    <w:multiLevelType w:val="hybridMultilevel"/>
    <w:tmpl w:val="0692909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F2C3417"/>
    <w:multiLevelType w:val="multilevel"/>
    <w:tmpl w:val="3F2C34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F2C3418"/>
    <w:multiLevelType w:val="hybridMultilevel"/>
    <w:tmpl w:val="3F2C3418"/>
    <w:lvl w:ilvl="0" w:tplc="F0466ED2">
      <w:start w:val="1"/>
      <w:numFmt w:val="bullet"/>
      <w:lvlText w:val=""/>
      <w:lvlJc w:val="left"/>
      <w:pPr>
        <w:tabs>
          <w:tab w:val="num" w:pos="360"/>
        </w:tabs>
        <w:ind w:left="360" w:hanging="360"/>
      </w:pPr>
      <w:rPr>
        <w:rFonts w:ascii="Symbol" w:hAnsi="Symbol"/>
      </w:rPr>
    </w:lvl>
    <w:lvl w:ilvl="1" w:tplc="F1620170">
      <w:start w:val="1"/>
      <w:numFmt w:val="bullet"/>
      <w:lvlText w:val="o"/>
      <w:lvlJc w:val="left"/>
      <w:pPr>
        <w:tabs>
          <w:tab w:val="num" w:pos="1080"/>
        </w:tabs>
        <w:ind w:left="1080" w:hanging="360"/>
      </w:pPr>
      <w:rPr>
        <w:rFonts w:ascii="Courier New" w:hAnsi="Courier New"/>
      </w:rPr>
    </w:lvl>
    <w:lvl w:ilvl="2" w:tplc="A60EE0E6">
      <w:start w:val="1"/>
      <w:numFmt w:val="bullet"/>
      <w:lvlText w:val=""/>
      <w:lvlJc w:val="left"/>
      <w:pPr>
        <w:tabs>
          <w:tab w:val="num" w:pos="1800"/>
        </w:tabs>
        <w:ind w:left="1800" w:hanging="360"/>
      </w:pPr>
      <w:rPr>
        <w:rFonts w:ascii="Wingdings" w:hAnsi="Wingdings"/>
      </w:rPr>
    </w:lvl>
    <w:lvl w:ilvl="3" w:tplc="9610679A">
      <w:start w:val="1"/>
      <w:numFmt w:val="bullet"/>
      <w:lvlText w:val=""/>
      <w:lvlJc w:val="left"/>
      <w:pPr>
        <w:tabs>
          <w:tab w:val="num" w:pos="2520"/>
        </w:tabs>
        <w:ind w:left="2520" w:hanging="360"/>
      </w:pPr>
      <w:rPr>
        <w:rFonts w:ascii="Symbol" w:hAnsi="Symbol"/>
      </w:rPr>
    </w:lvl>
    <w:lvl w:ilvl="4" w:tplc="E408C3E6">
      <w:start w:val="1"/>
      <w:numFmt w:val="bullet"/>
      <w:lvlText w:val="o"/>
      <w:lvlJc w:val="left"/>
      <w:pPr>
        <w:tabs>
          <w:tab w:val="num" w:pos="3240"/>
        </w:tabs>
        <w:ind w:left="3240" w:hanging="360"/>
      </w:pPr>
      <w:rPr>
        <w:rFonts w:ascii="Courier New" w:hAnsi="Courier New"/>
      </w:rPr>
    </w:lvl>
    <w:lvl w:ilvl="5" w:tplc="FCE8DC86">
      <w:start w:val="1"/>
      <w:numFmt w:val="bullet"/>
      <w:lvlText w:val=""/>
      <w:lvlJc w:val="left"/>
      <w:pPr>
        <w:tabs>
          <w:tab w:val="num" w:pos="3960"/>
        </w:tabs>
        <w:ind w:left="3960" w:hanging="360"/>
      </w:pPr>
      <w:rPr>
        <w:rFonts w:ascii="Wingdings" w:hAnsi="Wingdings"/>
      </w:rPr>
    </w:lvl>
    <w:lvl w:ilvl="6" w:tplc="7C38D494">
      <w:start w:val="1"/>
      <w:numFmt w:val="bullet"/>
      <w:lvlText w:val=""/>
      <w:lvlJc w:val="left"/>
      <w:pPr>
        <w:tabs>
          <w:tab w:val="num" w:pos="4680"/>
        </w:tabs>
        <w:ind w:left="4680" w:hanging="360"/>
      </w:pPr>
      <w:rPr>
        <w:rFonts w:ascii="Symbol" w:hAnsi="Symbol"/>
      </w:rPr>
    </w:lvl>
    <w:lvl w:ilvl="7" w:tplc="D57C83F4">
      <w:start w:val="1"/>
      <w:numFmt w:val="bullet"/>
      <w:lvlText w:val="o"/>
      <w:lvlJc w:val="left"/>
      <w:pPr>
        <w:tabs>
          <w:tab w:val="num" w:pos="5400"/>
        </w:tabs>
        <w:ind w:left="5400" w:hanging="360"/>
      </w:pPr>
      <w:rPr>
        <w:rFonts w:ascii="Courier New" w:hAnsi="Courier New"/>
      </w:rPr>
    </w:lvl>
    <w:lvl w:ilvl="8" w:tplc="9CD2CC1C">
      <w:start w:val="1"/>
      <w:numFmt w:val="bullet"/>
      <w:lvlText w:val=""/>
      <w:lvlJc w:val="left"/>
      <w:pPr>
        <w:tabs>
          <w:tab w:val="num" w:pos="6120"/>
        </w:tabs>
        <w:ind w:left="6120" w:hanging="360"/>
      </w:pPr>
      <w:rPr>
        <w:rFonts w:ascii="Wingdings" w:hAnsi="Wingdings"/>
      </w:rPr>
    </w:lvl>
  </w:abstractNum>
  <w:abstractNum w:abstractNumId="28" w15:restartNumberingAfterBreak="0">
    <w:nsid w:val="3F2C3419"/>
    <w:multiLevelType w:val="hybridMultilevel"/>
    <w:tmpl w:val="3F2C3419"/>
    <w:lvl w:ilvl="0" w:tplc="831EB760">
      <w:start w:val="1"/>
      <w:numFmt w:val="bullet"/>
      <w:lvlText w:val=""/>
      <w:lvlJc w:val="left"/>
      <w:pPr>
        <w:tabs>
          <w:tab w:val="num" w:pos="360"/>
        </w:tabs>
        <w:ind w:left="360" w:hanging="360"/>
      </w:pPr>
      <w:rPr>
        <w:rFonts w:ascii="Symbol" w:hAnsi="Symbol"/>
      </w:rPr>
    </w:lvl>
    <w:lvl w:ilvl="1" w:tplc="8B9C565E">
      <w:start w:val="1"/>
      <w:numFmt w:val="bullet"/>
      <w:lvlText w:val="o"/>
      <w:lvlJc w:val="left"/>
      <w:pPr>
        <w:tabs>
          <w:tab w:val="num" w:pos="1080"/>
        </w:tabs>
        <w:ind w:left="1080" w:hanging="360"/>
      </w:pPr>
      <w:rPr>
        <w:rFonts w:ascii="Courier New" w:hAnsi="Courier New"/>
      </w:rPr>
    </w:lvl>
    <w:lvl w:ilvl="2" w:tplc="B9B2528C">
      <w:start w:val="1"/>
      <w:numFmt w:val="bullet"/>
      <w:lvlText w:val=""/>
      <w:lvlJc w:val="left"/>
      <w:pPr>
        <w:tabs>
          <w:tab w:val="num" w:pos="1800"/>
        </w:tabs>
        <w:ind w:left="1800" w:hanging="360"/>
      </w:pPr>
      <w:rPr>
        <w:rFonts w:ascii="Wingdings" w:hAnsi="Wingdings"/>
      </w:rPr>
    </w:lvl>
    <w:lvl w:ilvl="3" w:tplc="305A4AEC">
      <w:start w:val="1"/>
      <w:numFmt w:val="bullet"/>
      <w:lvlText w:val=""/>
      <w:lvlJc w:val="left"/>
      <w:pPr>
        <w:tabs>
          <w:tab w:val="num" w:pos="2520"/>
        </w:tabs>
        <w:ind w:left="2520" w:hanging="360"/>
      </w:pPr>
      <w:rPr>
        <w:rFonts w:ascii="Symbol" w:hAnsi="Symbol"/>
      </w:rPr>
    </w:lvl>
    <w:lvl w:ilvl="4" w:tplc="933AC072">
      <w:start w:val="1"/>
      <w:numFmt w:val="bullet"/>
      <w:lvlText w:val="o"/>
      <w:lvlJc w:val="left"/>
      <w:pPr>
        <w:tabs>
          <w:tab w:val="num" w:pos="3240"/>
        </w:tabs>
        <w:ind w:left="3240" w:hanging="360"/>
      </w:pPr>
      <w:rPr>
        <w:rFonts w:ascii="Courier New" w:hAnsi="Courier New"/>
      </w:rPr>
    </w:lvl>
    <w:lvl w:ilvl="5" w:tplc="8FAC6326">
      <w:start w:val="1"/>
      <w:numFmt w:val="bullet"/>
      <w:lvlText w:val=""/>
      <w:lvlJc w:val="left"/>
      <w:pPr>
        <w:tabs>
          <w:tab w:val="num" w:pos="3960"/>
        </w:tabs>
        <w:ind w:left="3960" w:hanging="360"/>
      </w:pPr>
      <w:rPr>
        <w:rFonts w:ascii="Wingdings" w:hAnsi="Wingdings"/>
      </w:rPr>
    </w:lvl>
    <w:lvl w:ilvl="6" w:tplc="14B81E8E">
      <w:start w:val="1"/>
      <w:numFmt w:val="bullet"/>
      <w:lvlText w:val=""/>
      <w:lvlJc w:val="left"/>
      <w:pPr>
        <w:tabs>
          <w:tab w:val="num" w:pos="4680"/>
        </w:tabs>
        <w:ind w:left="4680" w:hanging="360"/>
      </w:pPr>
      <w:rPr>
        <w:rFonts w:ascii="Symbol" w:hAnsi="Symbol"/>
      </w:rPr>
    </w:lvl>
    <w:lvl w:ilvl="7" w:tplc="AB7C3EDC">
      <w:start w:val="1"/>
      <w:numFmt w:val="bullet"/>
      <w:lvlText w:val="o"/>
      <w:lvlJc w:val="left"/>
      <w:pPr>
        <w:tabs>
          <w:tab w:val="num" w:pos="5400"/>
        </w:tabs>
        <w:ind w:left="5400" w:hanging="360"/>
      </w:pPr>
      <w:rPr>
        <w:rFonts w:ascii="Courier New" w:hAnsi="Courier New"/>
      </w:rPr>
    </w:lvl>
    <w:lvl w:ilvl="8" w:tplc="FBC426A2">
      <w:start w:val="1"/>
      <w:numFmt w:val="bullet"/>
      <w:lvlText w:val=""/>
      <w:lvlJc w:val="left"/>
      <w:pPr>
        <w:tabs>
          <w:tab w:val="num" w:pos="6120"/>
        </w:tabs>
        <w:ind w:left="6120" w:hanging="360"/>
      </w:pPr>
      <w:rPr>
        <w:rFonts w:ascii="Wingdings" w:hAnsi="Wingdings"/>
      </w:rPr>
    </w:lvl>
  </w:abstractNum>
  <w:abstractNum w:abstractNumId="29" w15:restartNumberingAfterBreak="0">
    <w:nsid w:val="3F2C341A"/>
    <w:multiLevelType w:val="hybridMultilevel"/>
    <w:tmpl w:val="3F2C341A"/>
    <w:lvl w:ilvl="0" w:tplc="685E3A68">
      <w:start w:val="1"/>
      <w:numFmt w:val="bullet"/>
      <w:lvlText w:val=""/>
      <w:lvlJc w:val="left"/>
      <w:pPr>
        <w:tabs>
          <w:tab w:val="num" w:pos="360"/>
        </w:tabs>
        <w:ind w:left="360" w:hanging="360"/>
      </w:pPr>
      <w:rPr>
        <w:rFonts w:ascii="Symbol" w:hAnsi="Symbol"/>
      </w:rPr>
    </w:lvl>
    <w:lvl w:ilvl="1" w:tplc="1A988B02">
      <w:start w:val="1"/>
      <w:numFmt w:val="bullet"/>
      <w:lvlText w:val="o"/>
      <w:lvlJc w:val="left"/>
      <w:pPr>
        <w:tabs>
          <w:tab w:val="num" w:pos="1080"/>
        </w:tabs>
        <w:ind w:left="1080" w:hanging="360"/>
      </w:pPr>
      <w:rPr>
        <w:rFonts w:ascii="Courier New" w:hAnsi="Courier New"/>
      </w:rPr>
    </w:lvl>
    <w:lvl w:ilvl="2" w:tplc="640CAAEA">
      <w:start w:val="1"/>
      <w:numFmt w:val="bullet"/>
      <w:lvlText w:val=""/>
      <w:lvlJc w:val="left"/>
      <w:pPr>
        <w:tabs>
          <w:tab w:val="num" w:pos="1800"/>
        </w:tabs>
        <w:ind w:left="1800" w:hanging="360"/>
      </w:pPr>
      <w:rPr>
        <w:rFonts w:ascii="Wingdings" w:hAnsi="Wingdings"/>
      </w:rPr>
    </w:lvl>
    <w:lvl w:ilvl="3" w:tplc="68FE4D66">
      <w:start w:val="1"/>
      <w:numFmt w:val="bullet"/>
      <w:lvlText w:val=""/>
      <w:lvlJc w:val="left"/>
      <w:pPr>
        <w:tabs>
          <w:tab w:val="num" w:pos="2520"/>
        </w:tabs>
        <w:ind w:left="2520" w:hanging="360"/>
      </w:pPr>
      <w:rPr>
        <w:rFonts w:ascii="Symbol" w:hAnsi="Symbol"/>
      </w:rPr>
    </w:lvl>
    <w:lvl w:ilvl="4" w:tplc="A2B21708">
      <w:start w:val="1"/>
      <w:numFmt w:val="bullet"/>
      <w:lvlText w:val="o"/>
      <w:lvlJc w:val="left"/>
      <w:pPr>
        <w:tabs>
          <w:tab w:val="num" w:pos="3240"/>
        </w:tabs>
        <w:ind w:left="3240" w:hanging="360"/>
      </w:pPr>
      <w:rPr>
        <w:rFonts w:ascii="Courier New" w:hAnsi="Courier New"/>
      </w:rPr>
    </w:lvl>
    <w:lvl w:ilvl="5" w:tplc="007049DC">
      <w:start w:val="1"/>
      <w:numFmt w:val="bullet"/>
      <w:lvlText w:val=""/>
      <w:lvlJc w:val="left"/>
      <w:pPr>
        <w:tabs>
          <w:tab w:val="num" w:pos="3960"/>
        </w:tabs>
        <w:ind w:left="3960" w:hanging="360"/>
      </w:pPr>
      <w:rPr>
        <w:rFonts w:ascii="Wingdings" w:hAnsi="Wingdings"/>
      </w:rPr>
    </w:lvl>
    <w:lvl w:ilvl="6" w:tplc="CDE45068">
      <w:start w:val="1"/>
      <w:numFmt w:val="bullet"/>
      <w:lvlText w:val=""/>
      <w:lvlJc w:val="left"/>
      <w:pPr>
        <w:tabs>
          <w:tab w:val="num" w:pos="4680"/>
        </w:tabs>
        <w:ind w:left="4680" w:hanging="360"/>
      </w:pPr>
      <w:rPr>
        <w:rFonts w:ascii="Symbol" w:hAnsi="Symbol"/>
      </w:rPr>
    </w:lvl>
    <w:lvl w:ilvl="7" w:tplc="2CE47F2E">
      <w:start w:val="1"/>
      <w:numFmt w:val="bullet"/>
      <w:lvlText w:val="o"/>
      <w:lvlJc w:val="left"/>
      <w:pPr>
        <w:tabs>
          <w:tab w:val="num" w:pos="5400"/>
        </w:tabs>
        <w:ind w:left="5400" w:hanging="360"/>
      </w:pPr>
      <w:rPr>
        <w:rFonts w:ascii="Courier New" w:hAnsi="Courier New"/>
      </w:rPr>
    </w:lvl>
    <w:lvl w:ilvl="8" w:tplc="B0A42468">
      <w:start w:val="1"/>
      <w:numFmt w:val="bullet"/>
      <w:lvlText w:val=""/>
      <w:lvlJc w:val="left"/>
      <w:pPr>
        <w:tabs>
          <w:tab w:val="num" w:pos="6120"/>
        </w:tabs>
        <w:ind w:left="6120" w:hanging="360"/>
      </w:pPr>
      <w:rPr>
        <w:rFonts w:ascii="Wingdings" w:hAnsi="Wingdings"/>
      </w:rPr>
    </w:lvl>
  </w:abstractNum>
  <w:abstractNum w:abstractNumId="30" w15:restartNumberingAfterBreak="0">
    <w:nsid w:val="41AD3D45"/>
    <w:multiLevelType w:val="hybridMultilevel"/>
    <w:tmpl w:val="5AFE35D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1" w15:restartNumberingAfterBreak="0">
    <w:nsid w:val="42143E9E"/>
    <w:multiLevelType w:val="hybridMultilevel"/>
    <w:tmpl w:val="4ED80B08"/>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50C2720"/>
    <w:multiLevelType w:val="hybridMultilevel"/>
    <w:tmpl w:val="3D544A0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6433F81"/>
    <w:multiLevelType w:val="hybridMultilevel"/>
    <w:tmpl w:val="DD4C53E6"/>
    <w:lvl w:ilvl="0" w:tplc="F0661A1C">
      <w:start w:val="1"/>
      <w:numFmt w:val="bullet"/>
      <w:lvlText w:val="o"/>
      <w:lvlJc w:val="left"/>
      <w:pPr>
        <w:tabs>
          <w:tab w:val="num" w:pos="720"/>
        </w:tabs>
        <w:ind w:left="720" w:hanging="360"/>
      </w:pPr>
      <w:rPr>
        <w:rFonts w:ascii="Courier New" w:hAnsi="Courier New" w:cs="Aria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5129CC"/>
    <w:multiLevelType w:val="hybridMultilevel"/>
    <w:tmpl w:val="FD9E4E0E"/>
    <w:lvl w:ilvl="0" w:tplc="75944BDE">
      <w:start w:val="9"/>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59205BB0"/>
    <w:multiLevelType w:val="hybridMultilevel"/>
    <w:tmpl w:val="653C450A"/>
    <w:lvl w:ilvl="0" w:tplc="04070003">
      <w:start w:val="1"/>
      <w:numFmt w:val="bullet"/>
      <w:lvlText w:val="o"/>
      <w:lvlJc w:val="left"/>
      <w:pPr>
        <w:tabs>
          <w:tab w:val="num" w:pos="720"/>
        </w:tabs>
        <w:ind w:left="720" w:hanging="360"/>
      </w:pPr>
      <w:rPr>
        <w:rFonts w:ascii="Courier New" w:hAnsi="Courier New" w:cs="Aria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9556B3"/>
    <w:multiLevelType w:val="hybridMultilevel"/>
    <w:tmpl w:val="F7EA8A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E872140"/>
    <w:multiLevelType w:val="hybridMultilevel"/>
    <w:tmpl w:val="AFE44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717F91"/>
    <w:multiLevelType w:val="hybridMultilevel"/>
    <w:tmpl w:val="5E881F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170F26"/>
    <w:multiLevelType w:val="hybridMultilevel"/>
    <w:tmpl w:val="F05C993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0" w15:restartNumberingAfterBreak="0">
    <w:nsid w:val="68DA338C"/>
    <w:multiLevelType w:val="multilevel"/>
    <w:tmpl w:val="5D8429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CA2DF6"/>
    <w:multiLevelType w:val="hybridMultilevel"/>
    <w:tmpl w:val="3468D7C4"/>
    <w:lvl w:ilvl="0" w:tplc="F3BAB8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A592F8F"/>
    <w:multiLevelType w:val="hybridMultilevel"/>
    <w:tmpl w:val="9852E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CBE70F6"/>
    <w:multiLevelType w:val="multilevel"/>
    <w:tmpl w:val="F790F3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1A93E15"/>
    <w:multiLevelType w:val="hybridMultilevel"/>
    <w:tmpl w:val="FE3A8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52A1F68"/>
    <w:multiLevelType w:val="hybridMultilevel"/>
    <w:tmpl w:val="0BCCDCCE"/>
    <w:lvl w:ilvl="0" w:tplc="04070003">
      <w:start w:val="1"/>
      <w:numFmt w:val="bullet"/>
      <w:lvlText w:val="o"/>
      <w:lvlJc w:val="left"/>
      <w:pPr>
        <w:tabs>
          <w:tab w:val="num" w:pos="720"/>
        </w:tabs>
        <w:ind w:left="720" w:hanging="360"/>
      </w:pPr>
      <w:rPr>
        <w:rFonts w:ascii="Courier New" w:hAnsi="Courier New" w:cs="Aria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8406AE"/>
    <w:multiLevelType w:val="hybridMultilevel"/>
    <w:tmpl w:val="E9DEA254"/>
    <w:lvl w:ilvl="0" w:tplc="6EF2B50E">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27"/>
  </w:num>
  <w:num w:numId="4">
    <w:abstractNumId w:val="28"/>
  </w:num>
  <w:num w:numId="5">
    <w:abstractNumId w:val="29"/>
  </w:num>
  <w:num w:numId="6">
    <w:abstractNumId w:val="24"/>
  </w:num>
  <w:num w:numId="7">
    <w:abstractNumId w:val="25"/>
  </w:num>
  <w:num w:numId="8">
    <w:abstractNumId w:val="14"/>
  </w:num>
  <w:num w:numId="9">
    <w:abstractNumId w:val="17"/>
  </w:num>
  <w:num w:numId="10">
    <w:abstractNumId w:val="42"/>
  </w:num>
  <w:num w:numId="11">
    <w:abstractNumId w:val="32"/>
  </w:num>
  <w:num w:numId="12">
    <w:abstractNumId w:val="1"/>
  </w:num>
  <w:num w:numId="13">
    <w:abstractNumId w:val="0"/>
  </w:num>
  <w:num w:numId="14">
    <w:abstractNumId w:val="5"/>
  </w:num>
  <w:num w:numId="15">
    <w:abstractNumId w:val="22"/>
  </w:num>
  <w:num w:numId="16">
    <w:abstractNumId w:val="20"/>
  </w:num>
  <w:num w:numId="17">
    <w:abstractNumId w:val="21"/>
  </w:num>
  <w:num w:numId="18">
    <w:abstractNumId w:val="4"/>
  </w:num>
  <w:num w:numId="19">
    <w:abstractNumId w:val="43"/>
  </w:num>
  <w:num w:numId="20">
    <w:abstractNumId w:val="19"/>
  </w:num>
  <w:num w:numId="21">
    <w:abstractNumId w:val="6"/>
  </w:num>
  <w:num w:numId="22">
    <w:abstractNumId w:val="46"/>
  </w:num>
  <w:num w:numId="23">
    <w:abstractNumId w:val="16"/>
  </w:num>
  <w:num w:numId="24">
    <w:abstractNumId w:val="9"/>
  </w:num>
  <w:num w:numId="25">
    <w:abstractNumId w:val="8"/>
  </w:num>
  <w:num w:numId="26">
    <w:abstractNumId w:val="12"/>
  </w:num>
  <w:num w:numId="27">
    <w:abstractNumId w:val="33"/>
  </w:num>
  <w:num w:numId="28">
    <w:abstractNumId w:val="35"/>
  </w:num>
  <w:num w:numId="29">
    <w:abstractNumId w:val="15"/>
  </w:num>
  <w:num w:numId="30">
    <w:abstractNumId w:val="45"/>
  </w:num>
  <w:num w:numId="31">
    <w:abstractNumId w:val="3"/>
  </w:num>
  <w:num w:numId="32">
    <w:abstractNumId w:val="38"/>
  </w:num>
  <w:num w:numId="33">
    <w:abstractNumId w:val="11"/>
  </w:num>
  <w:num w:numId="34">
    <w:abstractNumId w:val="30"/>
  </w:num>
  <w:num w:numId="35">
    <w:abstractNumId w:val="41"/>
  </w:num>
  <w:num w:numId="36">
    <w:abstractNumId w:val="23"/>
  </w:num>
  <w:num w:numId="37">
    <w:abstractNumId w:val="36"/>
  </w:num>
  <w:num w:numId="38">
    <w:abstractNumId w:val="37"/>
  </w:num>
  <w:num w:numId="39">
    <w:abstractNumId w:val="10"/>
  </w:num>
  <w:num w:numId="40">
    <w:abstractNumId w:val="44"/>
  </w:num>
  <w:num w:numId="41">
    <w:abstractNumId w:val="39"/>
  </w:num>
  <w:num w:numId="42">
    <w:abstractNumId w:val="13"/>
  </w:num>
  <w:num w:numId="43">
    <w:abstractNumId w:val="34"/>
  </w:num>
  <w:num w:numId="44">
    <w:abstractNumId w:val="2"/>
  </w:num>
  <w:num w:numId="45">
    <w:abstractNumId w:val="31"/>
  </w:num>
  <w:num w:numId="46">
    <w:abstractNumId w:val="1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4D"/>
    <w:rsid w:val="0000503F"/>
    <w:rsid w:val="000057C6"/>
    <w:rsid w:val="0001422C"/>
    <w:rsid w:val="00024FEF"/>
    <w:rsid w:val="000264CD"/>
    <w:rsid w:val="000360BD"/>
    <w:rsid w:val="00044823"/>
    <w:rsid w:val="000464C4"/>
    <w:rsid w:val="00046D5B"/>
    <w:rsid w:val="00047063"/>
    <w:rsid w:val="00047E3D"/>
    <w:rsid w:val="00055B40"/>
    <w:rsid w:val="00060E72"/>
    <w:rsid w:val="00066CA5"/>
    <w:rsid w:val="00087047"/>
    <w:rsid w:val="00093EBB"/>
    <w:rsid w:val="000C1397"/>
    <w:rsid w:val="000C642D"/>
    <w:rsid w:val="000D2CEC"/>
    <w:rsid w:val="000D524B"/>
    <w:rsid w:val="000D52BB"/>
    <w:rsid w:val="000D5E9E"/>
    <w:rsid w:val="000E47B2"/>
    <w:rsid w:val="000F77E8"/>
    <w:rsid w:val="001047CB"/>
    <w:rsid w:val="00105E7D"/>
    <w:rsid w:val="00112BC8"/>
    <w:rsid w:val="001301A7"/>
    <w:rsid w:val="001333B1"/>
    <w:rsid w:val="00135F0A"/>
    <w:rsid w:val="001360BF"/>
    <w:rsid w:val="00153EDE"/>
    <w:rsid w:val="00155B75"/>
    <w:rsid w:val="00170C4B"/>
    <w:rsid w:val="00183E2A"/>
    <w:rsid w:val="00190839"/>
    <w:rsid w:val="001C12D3"/>
    <w:rsid w:val="001C1BFE"/>
    <w:rsid w:val="001F6126"/>
    <w:rsid w:val="001F737F"/>
    <w:rsid w:val="002127D0"/>
    <w:rsid w:val="0022690F"/>
    <w:rsid w:val="0022712E"/>
    <w:rsid w:val="00231028"/>
    <w:rsid w:val="002460C1"/>
    <w:rsid w:val="0027145C"/>
    <w:rsid w:val="002875CC"/>
    <w:rsid w:val="00292D00"/>
    <w:rsid w:val="002A3820"/>
    <w:rsid w:val="002A4346"/>
    <w:rsid w:val="002A7895"/>
    <w:rsid w:val="002C6F0C"/>
    <w:rsid w:val="002D521A"/>
    <w:rsid w:val="002E068D"/>
    <w:rsid w:val="002E34DF"/>
    <w:rsid w:val="002F532C"/>
    <w:rsid w:val="003000FF"/>
    <w:rsid w:val="00312217"/>
    <w:rsid w:val="00314703"/>
    <w:rsid w:val="00323E04"/>
    <w:rsid w:val="00332ED6"/>
    <w:rsid w:val="00343764"/>
    <w:rsid w:val="00350A4B"/>
    <w:rsid w:val="00354AF0"/>
    <w:rsid w:val="00371D6E"/>
    <w:rsid w:val="0037419F"/>
    <w:rsid w:val="003A3915"/>
    <w:rsid w:val="003E024B"/>
    <w:rsid w:val="003E0FD3"/>
    <w:rsid w:val="003F30C3"/>
    <w:rsid w:val="00402F1A"/>
    <w:rsid w:val="004031D4"/>
    <w:rsid w:val="00406FB3"/>
    <w:rsid w:val="0041008D"/>
    <w:rsid w:val="00413B85"/>
    <w:rsid w:val="004162D0"/>
    <w:rsid w:val="00425B30"/>
    <w:rsid w:val="004457E6"/>
    <w:rsid w:val="00456A78"/>
    <w:rsid w:val="00460ECC"/>
    <w:rsid w:val="0049754D"/>
    <w:rsid w:val="004A23B0"/>
    <w:rsid w:val="004A4DA4"/>
    <w:rsid w:val="004B1E18"/>
    <w:rsid w:val="004B39F1"/>
    <w:rsid w:val="004B482F"/>
    <w:rsid w:val="004B5BA0"/>
    <w:rsid w:val="004D44D9"/>
    <w:rsid w:val="004E4D86"/>
    <w:rsid w:val="004F09B3"/>
    <w:rsid w:val="004F523A"/>
    <w:rsid w:val="004F6E96"/>
    <w:rsid w:val="00500039"/>
    <w:rsid w:val="005132D6"/>
    <w:rsid w:val="00520411"/>
    <w:rsid w:val="00536261"/>
    <w:rsid w:val="00541DB1"/>
    <w:rsid w:val="00570B44"/>
    <w:rsid w:val="005761B1"/>
    <w:rsid w:val="00581C45"/>
    <w:rsid w:val="005834DD"/>
    <w:rsid w:val="005A0A2A"/>
    <w:rsid w:val="005A2B4A"/>
    <w:rsid w:val="005A51E8"/>
    <w:rsid w:val="005B0D9E"/>
    <w:rsid w:val="005B3627"/>
    <w:rsid w:val="005B7B4D"/>
    <w:rsid w:val="005D49C9"/>
    <w:rsid w:val="005F5388"/>
    <w:rsid w:val="00623502"/>
    <w:rsid w:val="006311A2"/>
    <w:rsid w:val="00642089"/>
    <w:rsid w:val="006500C4"/>
    <w:rsid w:val="00651B25"/>
    <w:rsid w:val="00661D29"/>
    <w:rsid w:val="0066209B"/>
    <w:rsid w:val="00662F29"/>
    <w:rsid w:val="00664782"/>
    <w:rsid w:val="00672F1B"/>
    <w:rsid w:val="00680FA0"/>
    <w:rsid w:val="006A47B1"/>
    <w:rsid w:val="006B41F3"/>
    <w:rsid w:val="006B5D7B"/>
    <w:rsid w:val="006D3023"/>
    <w:rsid w:val="006E53F9"/>
    <w:rsid w:val="00737312"/>
    <w:rsid w:val="00793B31"/>
    <w:rsid w:val="00795F40"/>
    <w:rsid w:val="007B5CBA"/>
    <w:rsid w:val="007C0479"/>
    <w:rsid w:val="007C70F1"/>
    <w:rsid w:val="007F022A"/>
    <w:rsid w:val="00817969"/>
    <w:rsid w:val="00820520"/>
    <w:rsid w:val="00821059"/>
    <w:rsid w:val="00834582"/>
    <w:rsid w:val="00835A76"/>
    <w:rsid w:val="00851CD7"/>
    <w:rsid w:val="0086252A"/>
    <w:rsid w:val="008972ED"/>
    <w:rsid w:val="008B5840"/>
    <w:rsid w:val="008D0565"/>
    <w:rsid w:val="008F0A7A"/>
    <w:rsid w:val="008F1AD9"/>
    <w:rsid w:val="008F5802"/>
    <w:rsid w:val="008F7B24"/>
    <w:rsid w:val="00901892"/>
    <w:rsid w:val="009116D4"/>
    <w:rsid w:val="00921D2F"/>
    <w:rsid w:val="00932419"/>
    <w:rsid w:val="00936A1D"/>
    <w:rsid w:val="00941EE8"/>
    <w:rsid w:val="00942873"/>
    <w:rsid w:val="009542EF"/>
    <w:rsid w:val="009840ED"/>
    <w:rsid w:val="009B0590"/>
    <w:rsid w:val="009B089C"/>
    <w:rsid w:val="009C76C5"/>
    <w:rsid w:val="009D1B8E"/>
    <w:rsid w:val="009D439E"/>
    <w:rsid w:val="009D6B0B"/>
    <w:rsid w:val="00A2061F"/>
    <w:rsid w:val="00A43613"/>
    <w:rsid w:val="00A52C1B"/>
    <w:rsid w:val="00A55210"/>
    <w:rsid w:val="00AA4BB4"/>
    <w:rsid w:val="00AA558D"/>
    <w:rsid w:val="00AC3BEF"/>
    <w:rsid w:val="00AD0F7A"/>
    <w:rsid w:val="00AF784C"/>
    <w:rsid w:val="00B01E8B"/>
    <w:rsid w:val="00B023E3"/>
    <w:rsid w:val="00B04997"/>
    <w:rsid w:val="00B04CB4"/>
    <w:rsid w:val="00B060D5"/>
    <w:rsid w:val="00B20E78"/>
    <w:rsid w:val="00B237BE"/>
    <w:rsid w:val="00B322C8"/>
    <w:rsid w:val="00B32B43"/>
    <w:rsid w:val="00B37033"/>
    <w:rsid w:val="00B373FD"/>
    <w:rsid w:val="00B55027"/>
    <w:rsid w:val="00B61A13"/>
    <w:rsid w:val="00B634B6"/>
    <w:rsid w:val="00B67D5D"/>
    <w:rsid w:val="00B700A7"/>
    <w:rsid w:val="00B870FD"/>
    <w:rsid w:val="00B919B0"/>
    <w:rsid w:val="00B9690B"/>
    <w:rsid w:val="00BA6BC0"/>
    <w:rsid w:val="00BE3DB8"/>
    <w:rsid w:val="00BF1F95"/>
    <w:rsid w:val="00C02359"/>
    <w:rsid w:val="00C04FF1"/>
    <w:rsid w:val="00C1496F"/>
    <w:rsid w:val="00C15F09"/>
    <w:rsid w:val="00C16E01"/>
    <w:rsid w:val="00C30587"/>
    <w:rsid w:val="00C407EC"/>
    <w:rsid w:val="00C41365"/>
    <w:rsid w:val="00C53E39"/>
    <w:rsid w:val="00C56C63"/>
    <w:rsid w:val="00C717AD"/>
    <w:rsid w:val="00C85053"/>
    <w:rsid w:val="00C91477"/>
    <w:rsid w:val="00CE3302"/>
    <w:rsid w:val="00CE69F3"/>
    <w:rsid w:val="00CF326A"/>
    <w:rsid w:val="00D1032C"/>
    <w:rsid w:val="00D109FA"/>
    <w:rsid w:val="00D1116E"/>
    <w:rsid w:val="00D33A46"/>
    <w:rsid w:val="00D4071B"/>
    <w:rsid w:val="00D42B44"/>
    <w:rsid w:val="00D46377"/>
    <w:rsid w:val="00D606E1"/>
    <w:rsid w:val="00D67F8D"/>
    <w:rsid w:val="00D7430C"/>
    <w:rsid w:val="00D868A3"/>
    <w:rsid w:val="00DB475E"/>
    <w:rsid w:val="00DC02B3"/>
    <w:rsid w:val="00DC0CB7"/>
    <w:rsid w:val="00DC32DB"/>
    <w:rsid w:val="00DC5594"/>
    <w:rsid w:val="00DE34F3"/>
    <w:rsid w:val="00E07754"/>
    <w:rsid w:val="00E1384C"/>
    <w:rsid w:val="00E17015"/>
    <w:rsid w:val="00E3042C"/>
    <w:rsid w:val="00E3175C"/>
    <w:rsid w:val="00E32345"/>
    <w:rsid w:val="00E6114E"/>
    <w:rsid w:val="00E806AB"/>
    <w:rsid w:val="00E9278B"/>
    <w:rsid w:val="00EB37E9"/>
    <w:rsid w:val="00EB499D"/>
    <w:rsid w:val="00EC7CE4"/>
    <w:rsid w:val="00ED5FEA"/>
    <w:rsid w:val="00ED6CE9"/>
    <w:rsid w:val="00EE0D12"/>
    <w:rsid w:val="00F0368D"/>
    <w:rsid w:val="00F43325"/>
    <w:rsid w:val="00F47629"/>
    <w:rsid w:val="00F80B0F"/>
    <w:rsid w:val="00FA2DE0"/>
    <w:rsid w:val="00FA7839"/>
    <w:rsid w:val="00FB2D2D"/>
    <w:rsid w:val="00FC1F43"/>
    <w:rsid w:val="00FD4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48C4712"/>
  <w15:docId w15:val="{FC393A4C-2B14-4E89-B112-D0786968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36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36A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36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975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9754D"/>
    <w:rPr>
      <w:b/>
      <w:bCs/>
    </w:rPr>
  </w:style>
  <w:style w:type="character" w:styleId="Hyperlink">
    <w:name w:val="Hyperlink"/>
    <w:basedOn w:val="Absatz-Standardschriftart"/>
    <w:uiPriority w:val="99"/>
    <w:unhideWhenUsed/>
    <w:rsid w:val="0049754D"/>
    <w:rPr>
      <w:color w:val="0092D1"/>
      <w:u w:val="none"/>
    </w:rPr>
  </w:style>
  <w:style w:type="table" w:customStyle="1" w:styleId="ScrollTableNormal">
    <w:name w:val="Scroll Table Normal"/>
    <w:basedOn w:val="NormaleTabelle"/>
    <w:uiPriority w:val="99"/>
    <w:rsid w:val="0049754D"/>
    <w:pPr>
      <w:spacing w:after="0" w:line="240" w:lineRule="auto"/>
      <w:ind w:left="115"/>
    </w:pPr>
    <w:rPr>
      <w:rFonts w:ascii="Arial" w:hAnsi="Arial"/>
      <w:lang w:val="en-US"/>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tcPr>
    <w:tblStylePr w:type="firstRow">
      <w:rPr>
        <w:rFonts w:ascii="Arial" w:hAnsi="Arial"/>
        <w:b/>
        <w:color w:val="FFFFFF" w:themeColor="background1"/>
        <w:sz w:val="22"/>
      </w:rPr>
      <w:tblPr/>
      <w:trPr>
        <w:tblHeader/>
      </w:trPr>
      <w:tcPr>
        <w:shd w:val="clear" w:color="auto" w:fill="00B0F0"/>
      </w:tcPr>
    </w:tblStylePr>
    <w:tblStylePr w:type="firstCol">
      <w:rPr>
        <w:b/>
        <w:color w:val="FFFFFF" w:themeColor="background1"/>
      </w:rPr>
      <w:tblPr/>
      <w:tcPr>
        <w:shd w:val="clear" w:color="auto" w:fill="00B0F0"/>
      </w:tcPr>
    </w:tblStylePr>
  </w:style>
  <w:style w:type="paragraph" w:styleId="Sprechblasentext">
    <w:name w:val="Balloon Text"/>
    <w:basedOn w:val="Standard"/>
    <w:link w:val="SprechblasentextZchn"/>
    <w:uiPriority w:val="99"/>
    <w:semiHidden/>
    <w:unhideWhenUsed/>
    <w:rsid w:val="004975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754D"/>
    <w:rPr>
      <w:rFonts w:ascii="Tahoma" w:hAnsi="Tahoma" w:cs="Tahoma"/>
      <w:sz w:val="16"/>
      <w:szCs w:val="16"/>
    </w:rPr>
  </w:style>
  <w:style w:type="paragraph" w:styleId="Listenabsatz">
    <w:name w:val="List Paragraph"/>
    <w:basedOn w:val="Standard"/>
    <w:uiPriority w:val="34"/>
    <w:qFormat/>
    <w:rsid w:val="00371D6E"/>
    <w:pPr>
      <w:ind w:left="720"/>
      <w:contextualSpacing/>
    </w:pPr>
  </w:style>
  <w:style w:type="paragraph" w:styleId="Kopfzeile">
    <w:name w:val="header"/>
    <w:basedOn w:val="Standard"/>
    <w:link w:val="KopfzeileZchn"/>
    <w:uiPriority w:val="99"/>
    <w:unhideWhenUsed/>
    <w:rsid w:val="006B41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41F3"/>
  </w:style>
  <w:style w:type="paragraph" w:styleId="Fuzeile">
    <w:name w:val="footer"/>
    <w:basedOn w:val="Standard"/>
    <w:link w:val="FuzeileZchn"/>
    <w:uiPriority w:val="99"/>
    <w:unhideWhenUsed/>
    <w:rsid w:val="006B41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41F3"/>
  </w:style>
  <w:style w:type="paragraph" w:customStyle="1" w:styleId="Pa1">
    <w:name w:val="Pa1"/>
    <w:basedOn w:val="Standard"/>
    <w:next w:val="Standard"/>
    <w:uiPriority w:val="99"/>
    <w:rsid w:val="00C53E39"/>
    <w:pPr>
      <w:autoSpaceDE w:val="0"/>
      <w:autoSpaceDN w:val="0"/>
      <w:adjustRightInd w:val="0"/>
      <w:spacing w:after="0" w:line="221" w:lineRule="atLeast"/>
    </w:pPr>
    <w:rPr>
      <w:rFonts w:ascii="KFMEffra Bold" w:hAnsi="KFMEffra Bold"/>
      <w:sz w:val="24"/>
      <w:szCs w:val="24"/>
    </w:rPr>
  </w:style>
  <w:style w:type="paragraph" w:customStyle="1" w:styleId="Pa3">
    <w:name w:val="Pa3"/>
    <w:basedOn w:val="Standard"/>
    <w:next w:val="Standard"/>
    <w:uiPriority w:val="99"/>
    <w:rsid w:val="00C53E39"/>
    <w:pPr>
      <w:autoSpaceDE w:val="0"/>
      <w:autoSpaceDN w:val="0"/>
      <w:adjustRightInd w:val="0"/>
      <w:spacing w:after="0" w:line="221" w:lineRule="atLeast"/>
    </w:pPr>
    <w:rPr>
      <w:rFonts w:ascii="KFMEffra Bold" w:hAnsi="KFMEffra Bold"/>
      <w:sz w:val="24"/>
      <w:szCs w:val="24"/>
    </w:rPr>
  </w:style>
  <w:style w:type="paragraph" w:customStyle="1" w:styleId="Default">
    <w:name w:val="Default"/>
    <w:rsid w:val="00C53E39"/>
    <w:pPr>
      <w:autoSpaceDE w:val="0"/>
      <w:autoSpaceDN w:val="0"/>
      <w:adjustRightInd w:val="0"/>
      <w:spacing w:after="0" w:line="240" w:lineRule="auto"/>
    </w:pPr>
    <w:rPr>
      <w:rFonts w:ascii="KFMEffra Bold" w:hAnsi="KFMEffra Bold" w:cs="KFMEffra Bold"/>
      <w:color w:val="000000"/>
      <w:sz w:val="24"/>
      <w:szCs w:val="24"/>
    </w:rPr>
  </w:style>
  <w:style w:type="table" w:styleId="Tabellenraster">
    <w:name w:val="Table Grid"/>
    <w:basedOn w:val="NormaleTabelle"/>
    <w:uiPriority w:val="59"/>
    <w:rsid w:val="00795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36A1D"/>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936A1D"/>
    <w:pPr>
      <w:outlineLvl w:val="9"/>
    </w:pPr>
    <w:rPr>
      <w:lang w:eastAsia="de-DE"/>
    </w:rPr>
  </w:style>
  <w:style w:type="paragraph" w:customStyle="1" w:styleId="Formatvorlage1">
    <w:name w:val="Formatvorlage1"/>
    <w:basedOn w:val="berschrift1"/>
    <w:next w:val="berschrift1"/>
    <w:qFormat/>
    <w:rsid w:val="00936A1D"/>
    <w:rPr>
      <w:rFonts w:ascii="Arial" w:hAnsi="Arial"/>
      <w:color w:val="000000" w:themeColor="text1"/>
    </w:rPr>
  </w:style>
  <w:style w:type="paragraph" w:customStyle="1" w:styleId="Formatvorlage2">
    <w:name w:val="Formatvorlage2"/>
    <w:basedOn w:val="berschrift2"/>
    <w:qFormat/>
    <w:rsid w:val="00936A1D"/>
    <w:rPr>
      <w:rFonts w:ascii="Arial" w:hAnsi="Arial"/>
      <w:color w:val="000000" w:themeColor="text1"/>
    </w:rPr>
  </w:style>
  <w:style w:type="paragraph" w:customStyle="1" w:styleId="Formatvorlage3">
    <w:name w:val="Formatvorlage3"/>
    <w:basedOn w:val="berschrift3"/>
    <w:qFormat/>
    <w:rsid w:val="00936A1D"/>
    <w:rPr>
      <w:color w:val="000000" w:themeColor="text1"/>
    </w:rPr>
  </w:style>
  <w:style w:type="character" w:customStyle="1" w:styleId="berschrift2Zchn">
    <w:name w:val="Überschrift 2 Zchn"/>
    <w:basedOn w:val="Absatz-Standardschriftart"/>
    <w:link w:val="berschrift2"/>
    <w:uiPriority w:val="9"/>
    <w:rsid w:val="00936A1D"/>
    <w:rPr>
      <w:rFonts w:asciiTheme="majorHAnsi" w:eastAsiaTheme="majorEastAsia" w:hAnsiTheme="majorHAnsi" w:cstheme="majorBidi"/>
      <w:b/>
      <w:bCs/>
      <w:color w:val="4F81BD" w:themeColor="accent1"/>
      <w:sz w:val="26"/>
      <w:szCs w:val="26"/>
    </w:rPr>
  </w:style>
  <w:style w:type="paragraph" w:styleId="Verzeichnis3">
    <w:name w:val="toc 3"/>
    <w:basedOn w:val="Standard"/>
    <w:next w:val="Standard"/>
    <w:autoRedefine/>
    <w:uiPriority w:val="39"/>
    <w:unhideWhenUsed/>
    <w:rsid w:val="00EE0D12"/>
    <w:pPr>
      <w:spacing w:after="100"/>
      <w:ind w:left="440"/>
    </w:pPr>
  </w:style>
  <w:style w:type="character" w:customStyle="1" w:styleId="berschrift3Zchn">
    <w:name w:val="Überschrift 3 Zchn"/>
    <w:basedOn w:val="Absatz-Standardschriftart"/>
    <w:link w:val="berschrift3"/>
    <w:uiPriority w:val="9"/>
    <w:semiHidden/>
    <w:rsid w:val="00936A1D"/>
    <w:rPr>
      <w:rFonts w:asciiTheme="majorHAnsi" w:eastAsiaTheme="majorEastAsia" w:hAnsiTheme="majorHAnsi" w:cstheme="majorBidi"/>
      <w:b/>
      <w:bCs/>
      <w:color w:val="4F81BD" w:themeColor="accent1"/>
    </w:rPr>
  </w:style>
  <w:style w:type="paragraph" w:styleId="Verzeichnis1">
    <w:name w:val="toc 1"/>
    <w:basedOn w:val="Standard"/>
    <w:next w:val="Standard"/>
    <w:autoRedefine/>
    <w:uiPriority w:val="39"/>
    <w:unhideWhenUsed/>
    <w:rsid w:val="00EE0D12"/>
    <w:pPr>
      <w:spacing w:after="100"/>
    </w:pPr>
  </w:style>
  <w:style w:type="paragraph" w:styleId="KeinLeerraum">
    <w:name w:val="No Spacing"/>
    <w:qFormat/>
    <w:rsid w:val="00EE0D12"/>
    <w:pPr>
      <w:spacing w:after="0" w:line="240" w:lineRule="auto"/>
    </w:pPr>
  </w:style>
  <w:style w:type="paragraph" w:styleId="Verzeichnis2">
    <w:name w:val="toc 2"/>
    <w:basedOn w:val="Standard"/>
    <w:next w:val="Standard"/>
    <w:autoRedefine/>
    <w:uiPriority w:val="39"/>
    <w:unhideWhenUsed/>
    <w:rsid w:val="00737312"/>
    <w:pPr>
      <w:spacing w:after="100"/>
      <w:ind w:left="220"/>
    </w:pPr>
  </w:style>
  <w:style w:type="paragraph" w:styleId="Textkrper">
    <w:name w:val="Body Text"/>
    <w:basedOn w:val="Standard"/>
    <w:link w:val="TextkrperZchn"/>
    <w:uiPriority w:val="99"/>
    <w:unhideWhenUsed/>
    <w:rsid w:val="00AA558D"/>
    <w:pPr>
      <w:spacing w:after="120" w:line="240" w:lineRule="auto"/>
    </w:pPr>
    <w:rPr>
      <w:rFonts w:ascii="Calibri" w:hAnsi="Calibri" w:cs="Times New Roman"/>
    </w:rPr>
  </w:style>
  <w:style w:type="character" w:customStyle="1" w:styleId="TextkrperZchn">
    <w:name w:val="Textkörper Zchn"/>
    <w:basedOn w:val="Absatz-Standardschriftart"/>
    <w:link w:val="Textkrper"/>
    <w:uiPriority w:val="99"/>
    <w:rsid w:val="00AA558D"/>
    <w:rPr>
      <w:rFonts w:ascii="Calibri" w:hAnsi="Calibri" w:cs="Times New Roman"/>
    </w:rPr>
  </w:style>
  <w:style w:type="paragraph" w:customStyle="1" w:styleId="MittleresRaster21">
    <w:name w:val="Mittleres Raster 21"/>
    <w:qFormat/>
    <w:rsid w:val="00A2061F"/>
    <w:pPr>
      <w:spacing w:after="0" w:line="240" w:lineRule="auto"/>
    </w:pPr>
    <w:rPr>
      <w:rFonts w:ascii="Arial" w:eastAsia="Calibri" w:hAnsi="Arial" w:cs="Times New Roman"/>
      <w:sz w:val="20"/>
      <w:szCs w:val="20"/>
      <w:lang w:eastAsia="de-DE"/>
    </w:rPr>
  </w:style>
  <w:style w:type="character" w:styleId="Kommentarzeichen">
    <w:name w:val="annotation reference"/>
    <w:basedOn w:val="Absatz-Standardschriftart"/>
    <w:uiPriority w:val="99"/>
    <w:semiHidden/>
    <w:unhideWhenUsed/>
    <w:rsid w:val="000057C6"/>
    <w:rPr>
      <w:sz w:val="16"/>
      <w:szCs w:val="16"/>
    </w:rPr>
  </w:style>
  <w:style w:type="paragraph" w:styleId="Kommentartext">
    <w:name w:val="annotation text"/>
    <w:basedOn w:val="Standard"/>
    <w:link w:val="KommentartextZchn"/>
    <w:uiPriority w:val="99"/>
    <w:semiHidden/>
    <w:unhideWhenUsed/>
    <w:rsid w:val="000057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57C6"/>
    <w:rPr>
      <w:sz w:val="20"/>
      <w:szCs w:val="20"/>
    </w:rPr>
  </w:style>
  <w:style w:type="paragraph" w:styleId="Kommentarthema">
    <w:name w:val="annotation subject"/>
    <w:basedOn w:val="Kommentartext"/>
    <w:next w:val="Kommentartext"/>
    <w:link w:val="KommentarthemaZchn"/>
    <w:uiPriority w:val="99"/>
    <w:semiHidden/>
    <w:unhideWhenUsed/>
    <w:rsid w:val="000057C6"/>
    <w:rPr>
      <w:b/>
      <w:bCs/>
    </w:rPr>
  </w:style>
  <w:style w:type="character" w:customStyle="1" w:styleId="KommentarthemaZchn">
    <w:name w:val="Kommentarthema Zchn"/>
    <w:basedOn w:val="KommentartextZchn"/>
    <w:link w:val="Kommentarthema"/>
    <w:uiPriority w:val="99"/>
    <w:semiHidden/>
    <w:rsid w:val="000057C6"/>
    <w:rPr>
      <w:b/>
      <w:bCs/>
      <w:sz w:val="20"/>
      <w:szCs w:val="20"/>
    </w:rPr>
  </w:style>
  <w:style w:type="paragraph" w:styleId="Funotentext">
    <w:name w:val="footnote text"/>
    <w:basedOn w:val="Standard"/>
    <w:link w:val="FunotentextZchn"/>
    <w:uiPriority w:val="99"/>
    <w:semiHidden/>
    <w:unhideWhenUsed/>
    <w:rsid w:val="001047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47CB"/>
    <w:rPr>
      <w:sz w:val="20"/>
      <w:szCs w:val="20"/>
    </w:rPr>
  </w:style>
  <w:style w:type="character" w:styleId="Funotenzeichen">
    <w:name w:val="footnote reference"/>
    <w:basedOn w:val="Absatz-Standardschriftart"/>
    <w:uiPriority w:val="99"/>
    <w:semiHidden/>
    <w:unhideWhenUsed/>
    <w:rsid w:val="001047CB"/>
    <w:rPr>
      <w:vertAlign w:val="superscript"/>
    </w:rPr>
  </w:style>
  <w:style w:type="character" w:styleId="NichtaufgelsteErwhnung">
    <w:name w:val="Unresolved Mention"/>
    <w:basedOn w:val="Absatz-Standardschriftart"/>
    <w:uiPriority w:val="99"/>
    <w:semiHidden/>
    <w:unhideWhenUsed/>
    <w:rsid w:val="009D1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33662">
      <w:bodyDiv w:val="1"/>
      <w:marLeft w:val="0"/>
      <w:marRight w:val="0"/>
      <w:marTop w:val="0"/>
      <w:marBottom w:val="0"/>
      <w:divBdr>
        <w:top w:val="none" w:sz="0" w:space="0" w:color="auto"/>
        <w:left w:val="none" w:sz="0" w:space="0" w:color="auto"/>
        <w:bottom w:val="none" w:sz="0" w:space="0" w:color="auto"/>
        <w:right w:val="none" w:sz="0" w:space="0" w:color="auto"/>
      </w:divBdr>
    </w:div>
    <w:div w:id="890845178">
      <w:bodyDiv w:val="1"/>
      <w:marLeft w:val="0"/>
      <w:marRight w:val="0"/>
      <w:marTop w:val="0"/>
      <w:marBottom w:val="0"/>
      <w:divBdr>
        <w:top w:val="none" w:sz="0" w:space="0" w:color="auto"/>
        <w:left w:val="none" w:sz="0" w:space="0" w:color="auto"/>
        <w:bottom w:val="none" w:sz="0" w:space="0" w:color="auto"/>
        <w:right w:val="none" w:sz="0" w:space="0" w:color="auto"/>
      </w:divBdr>
      <w:divsChild>
        <w:div w:id="206723036">
          <w:marLeft w:val="0"/>
          <w:marRight w:val="0"/>
          <w:marTop w:val="0"/>
          <w:marBottom w:val="0"/>
          <w:divBdr>
            <w:top w:val="none" w:sz="0" w:space="0" w:color="auto"/>
            <w:left w:val="none" w:sz="0" w:space="0" w:color="auto"/>
            <w:bottom w:val="none" w:sz="0" w:space="0" w:color="auto"/>
            <w:right w:val="none" w:sz="0" w:space="0" w:color="auto"/>
          </w:divBdr>
          <w:divsChild>
            <w:div w:id="852916012">
              <w:marLeft w:val="0"/>
              <w:marRight w:val="0"/>
              <w:marTop w:val="0"/>
              <w:marBottom w:val="0"/>
              <w:divBdr>
                <w:top w:val="none" w:sz="0" w:space="0" w:color="auto"/>
                <w:left w:val="none" w:sz="0" w:space="0" w:color="auto"/>
                <w:bottom w:val="none" w:sz="0" w:space="0" w:color="auto"/>
                <w:right w:val="none" w:sz="0" w:space="0" w:color="auto"/>
              </w:divBdr>
              <w:divsChild>
                <w:div w:id="1124150747">
                  <w:marLeft w:val="0"/>
                  <w:marRight w:val="0"/>
                  <w:marTop w:val="0"/>
                  <w:marBottom w:val="0"/>
                  <w:divBdr>
                    <w:top w:val="none" w:sz="0" w:space="0" w:color="auto"/>
                    <w:left w:val="none" w:sz="0" w:space="0" w:color="auto"/>
                    <w:bottom w:val="none" w:sz="0" w:space="0" w:color="auto"/>
                    <w:right w:val="none" w:sz="0" w:space="0" w:color="auto"/>
                  </w:divBdr>
                  <w:divsChild>
                    <w:div w:id="10259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47828">
      <w:bodyDiv w:val="1"/>
      <w:marLeft w:val="0"/>
      <w:marRight w:val="0"/>
      <w:marTop w:val="0"/>
      <w:marBottom w:val="0"/>
      <w:divBdr>
        <w:top w:val="none" w:sz="0" w:space="0" w:color="auto"/>
        <w:left w:val="none" w:sz="0" w:space="0" w:color="auto"/>
        <w:bottom w:val="none" w:sz="0" w:space="0" w:color="auto"/>
        <w:right w:val="none" w:sz="0" w:space="0" w:color="auto"/>
      </w:divBdr>
    </w:div>
    <w:div w:id="1394737688">
      <w:bodyDiv w:val="1"/>
      <w:marLeft w:val="0"/>
      <w:marRight w:val="0"/>
      <w:marTop w:val="0"/>
      <w:marBottom w:val="0"/>
      <w:divBdr>
        <w:top w:val="none" w:sz="0" w:space="0" w:color="auto"/>
        <w:left w:val="none" w:sz="0" w:space="0" w:color="auto"/>
        <w:bottom w:val="none" w:sz="0" w:space="0" w:color="auto"/>
        <w:right w:val="none" w:sz="0" w:space="0" w:color="auto"/>
      </w:divBdr>
    </w:div>
    <w:div w:id="1847286718">
      <w:bodyDiv w:val="1"/>
      <w:marLeft w:val="0"/>
      <w:marRight w:val="0"/>
      <w:marTop w:val="0"/>
      <w:marBottom w:val="0"/>
      <w:divBdr>
        <w:top w:val="none" w:sz="0" w:space="0" w:color="auto"/>
        <w:left w:val="none" w:sz="0" w:space="0" w:color="auto"/>
        <w:bottom w:val="none" w:sz="0" w:space="0" w:color="auto"/>
        <w:right w:val="none" w:sz="0" w:space="0" w:color="auto"/>
      </w:divBdr>
      <w:divsChild>
        <w:div w:id="1359430807">
          <w:marLeft w:val="0"/>
          <w:marRight w:val="0"/>
          <w:marTop w:val="0"/>
          <w:marBottom w:val="0"/>
          <w:divBdr>
            <w:top w:val="none" w:sz="0" w:space="0" w:color="auto"/>
            <w:left w:val="none" w:sz="0" w:space="0" w:color="auto"/>
            <w:bottom w:val="none" w:sz="0" w:space="0" w:color="auto"/>
            <w:right w:val="none" w:sz="0" w:space="0" w:color="auto"/>
          </w:divBdr>
          <w:divsChild>
            <w:div w:id="484588357">
              <w:marLeft w:val="0"/>
              <w:marRight w:val="0"/>
              <w:marTop w:val="0"/>
              <w:marBottom w:val="0"/>
              <w:divBdr>
                <w:top w:val="none" w:sz="0" w:space="0" w:color="auto"/>
                <w:left w:val="none" w:sz="0" w:space="0" w:color="auto"/>
                <w:bottom w:val="none" w:sz="0" w:space="0" w:color="auto"/>
                <w:right w:val="none" w:sz="0" w:space="0" w:color="auto"/>
              </w:divBdr>
              <w:divsChild>
                <w:div w:id="1206454550">
                  <w:marLeft w:val="0"/>
                  <w:marRight w:val="0"/>
                  <w:marTop w:val="0"/>
                  <w:marBottom w:val="0"/>
                  <w:divBdr>
                    <w:top w:val="none" w:sz="0" w:space="0" w:color="auto"/>
                    <w:left w:val="none" w:sz="0" w:space="0" w:color="auto"/>
                    <w:bottom w:val="none" w:sz="0" w:space="0" w:color="auto"/>
                    <w:right w:val="none" w:sz="0" w:space="0" w:color="auto"/>
                  </w:divBdr>
                  <w:divsChild>
                    <w:div w:id="52779306">
                      <w:marLeft w:val="0"/>
                      <w:marRight w:val="0"/>
                      <w:marTop w:val="0"/>
                      <w:marBottom w:val="0"/>
                      <w:divBdr>
                        <w:top w:val="none" w:sz="0" w:space="0" w:color="auto"/>
                        <w:left w:val="none" w:sz="0" w:space="0" w:color="auto"/>
                        <w:bottom w:val="none" w:sz="0" w:space="0" w:color="auto"/>
                        <w:right w:val="none" w:sz="0" w:space="0" w:color="auto"/>
                      </w:divBdr>
                      <w:divsChild>
                        <w:div w:id="115876122">
                          <w:marLeft w:val="0"/>
                          <w:marRight w:val="0"/>
                          <w:marTop w:val="0"/>
                          <w:marBottom w:val="0"/>
                          <w:divBdr>
                            <w:top w:val="none" w:sz="0" w:space="0" w:color="auto"/>
                            <w:left w:val="none" w:sz="0" w:space="0" w:color="auto"/>
                            <w:bottom w:val="none" w:sz="0" w:space="0" w:color="auto"/>
                            <w:right w:val="none" w:sz="0" w:space="0" w:color="auto"/>
                          </w:divBdr>
                          <w:divsChild>
                            <w:div w:id="1925603048">
                              <w:marLeft w:val="0"/>
                              <w:marRight w:val="0"/>
                              <w:marTop w:val="0"/>
                              <w:marBottom w:val="0"/>
                              <w:divBdr>
                                <w:top w:val="none" w:sz="0" w:space="0" w:color="auto"/>
                                <w:left w:val="none" w:sz="0" w:space="0" w:color="auto"/>
                                <w:bottom w:val="none" w:sz="0" w:space="0" w:color="auto"/>
                                <w:right w:val="none" w:sz="0" w:space="0" w:color="auto"/>
                              </w:divBdr>
                              <w:divsChild>
                                <w:div w:id="97874721">
                                  <w:marLeft w:val="0"/>
                                  <w:marRight w:val="0"/>
                                  <w:marTop w:val="0"/>
                                  <w:marBottom w:val="0"/>
                                  <w:divBdr>
                                    <w:top w:val="none" w:sz="0" w:space="0" w:color="auto"/>
                                    <w:left w:val="none" w:sz="0" w:space="0" w:color="auto"/>
                                    <w:bottom w:val="none" w:sz="0" w:space="0" w:color="auto"/>
                                    <w:right w:val="none" w:sz="0" w:space="0" w:color="auto"/>
                                  </w:divBdr>
                                  <w:divsChild>
                                    <w:div w:id="1552157530">
                                      <w:marLeft w:val="0"/>
                                      <w:marRight w:val="0"/>
                                      <w:marTop w:val="0"/>
                                      <w:marBottom w:val="0"/>
                                      <w:divBdr>
                                        <w:top w:val="none" w:sz="0" w:space="0" w:color="auto"/>
                                        <w:left w:val="none" w:sz="0" w:space="0" w:color="auto"/>
                                        <w:bottom w:val="none" w:sz="0" w:space="0" w:color="auto"/>
                                        <w:right w:val="none" w:sz="0" w:space="0" w:color="auto"/>
                                      </w:divBdr>
                                      <w:divsChild>
                                        <w:div w:id="1034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481549">
      <w:bodyDiv w:val="1"/>
      <w:marLeft w:val="0"/>
      <w:marRight w:val="0"/>
      <w:marTop w:val="0"/>
      <w:marBottom w:val="0"/>
      <w:divBdr>
        <w:top w:val="single" w:sz="48" w:space="0" w:color="0C56A4"/>
        <w:left w:val="none" w:sz="0" w:space="0" w:color="auto"/>
        <w:bottom w:val="single" w:sz="48" w:space="0" w:color="0C56A4"/>
        <w:right w:val="none" w:sz="0" w:space="0" w:color="auto"/>
      </w:divBdr>
      <w:divsChild>
        <w:div w:id="33165850">
          <w:marLeft w:val="0"/>
          <w:marRight w:val="0"/>
          <w:marTop w:val="0"/>
          <w:marBottom w:val="0"/>
          <w:divBdr>
            <w:top w:val="none" w:sz="0" w:space="0" w:color="auto"/>
            <w:left w:val="none" w:sz="0" w:space="0" w:color="auto"/>
            <w:bottom w:val="none" w:sz="0" w:space="0" w:color="auto"/>
            <w:right w:val="none" w:sz="0" w:space="0" w:color="auto"/>
          </w:divBdr>
          <w:divsChild>
            <w:div w:id="1542934176">
              <w:marLeft w:val="0"/>
              <w:marRight w:val="0"/>
              <w:marTop w:val="0"/>
              <w:marBottom w:val="0"/>
              <w:divBdr>
                <w:top w:val="none" w:sz="0" w:space="0" w:color="auto"/>
                <w:left w:val="none" w:sz="0" w:space="0" w:color="auto"/>
                <w:bottom w:val="none" w:sz="0" w:space="0" w:color="auto"/>
                <w:right w:val="none" w:sz="0" w:space="0" w:color="auto"/>
              </w:divBdr>
              <w:divsChild>
                <w:div w:id="811871121">
                  <w:marLeft w:val="0"/>
                  <w:marRight w:val="0"/>
                  <w:marTop w:val="0"/>
                  <w:marBottom w:val="0"/>
                  <w:divBdr>
                    <w:top w:val="none" w:sz="0" w:space="0" w:color="auto"/>
                    <w:left w:val="none" w:sz="0" w:space="0" w:color="auto"/>
                    <w:bottom w:val="none" w:sz="0" w:space="0" w:color="auto"/>
                    <w:right w:val="none" w:sz="0" w:space="0" w:color="auto"/>
                  </w:divBdr>
                  <w:divsChild>
                    <w:div w:id="1460103003">
                      <w:marLeft w:val="0"/>
                      <w:marRight w:val="0"/>
                      <w:marTop w:val="0"/>
                      <w:marBottom w:val="0"/>
                      <w:divBdr>
                        <w:top w:val="none" w:sz="0" w:space="0" w:color="auto"/>
                        <w:left w:val="none" w:sz="0" w:space="0" w:color="auto"/>
                        <w:bottom w:val="none" w:sz="0" w:space="0" w:color="auto"/>
                        <w:right w:val="none" w:sz="0" w:space="0" w:color="auto"/>
                      </w:divBdr>
                      <w:divsChild>
                        <w:div w:id="8331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ach-kitas.fruehe-chanch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bruecke.org"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395A-65DB-46D0-A8FB-5AF02FB2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9030</Words>
  <Characters>56890</Characters>
  <Application>Microsoft Office Word</Application>
  <DocSecurity>0</DocSecurity>
  <Lines>474</Lines>
  <Paragraphs>131</Paragraphs>
  <ScaleCrop>false</ScaleCrop>
  <HeadingPairs>
    <vt:vector size="2" baseType="variant">
      <vt:variant>
        <vt:lpstr>Titel</vt:lpstr>
      </vt:variant>
      <vt:variant>
        <vt:i4>1</vt:i4>
      </vt:variant>
    </vt:vector>
  </HeadingPairs>
  <TitlesOfParts>
    <vt:vector size="1" baseType="lpstr">
      <vt:lpstr/>
    </vt:vector>
  </TitlesOfParts>
  <Company>Die Brücke Rendsburg-Eckernförde e.V.</Company>
  <LinksUpToDate>false</LinksUpToDate>
  <CharactersWithSpaces>65789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Rullmann</dc:creator>
  <cp:lastModifiedBy>Hanna Wieben</cp:lastModifiedBy>
  <cp:revision>2</cp:revision>
  <cp:lastPrinted>2021-12-14T09:46:00Z</cp:lastPrinted>
  <dcterms:created xsi:type="dcterms:W3CDTF">2023-02-26T20:58:00Z</dcterms:created>
  <dcterms:modified xsi:type="dcterms:W3CDTF">2023-02-26T20:58:00Z</dcterms:modified>
</cp:coreProperties>
</file>